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EF8AC8" w14:textId="77777777" w:rsidR="001E27FC" w:rsidRDefault="00000000">
      <w:pPr>
        <w:pStyle w:val="Title"/>
      </w:pPr>
      <w:bookmarkStart w:id="0" w:name="_Hlk221451860"/>
      <w:r>
        <w:rPr>
          <w:color w:val="1D3A5E"/>
        </w:rPr>
        <w:t xml:space="preserve">Press </w:t>
      </w:r>
      <w:r>
        <w:rPr>
          <w:color w:val="1D3A5E"/>
          <w:spacing w:val="-2"/>
        </w:rPr>
        <w:t>Release</w:t>
      </w:r>
    </w:p>
    <w:p w14:paraId="53AC208D" w14:textId="77777777" w:rsidR="001E27FC" w:rsidRDefault="00000000">
      <w:pPr>
        <w:pStyle w:val="BodyText"/>
        <w:spacing w:before="58"/>
        <w:rPr>
          <w:rFonts w:ascii="Arial"/>
          <w:b/>
        </w:rPr>
      </w:pPr>
      <w:r>
        <w:rPr>
          <w:rFonts w:ascii="Arial"/>
          <w:b/>
          <w:noProof/>
        </w:rPr>
        <mc:AlternateContent>
          <mc:Choice Requires="wps">
            <w:drawing>
              <wp:anchor distT="0" distB="0" distL="0" distR="0" simplePos="0" relativeHeight="251654656" behindDoc="1" locked="0" layoutInCell="1" allowOverlap="1" wp14:anchorId="49942393" wp14:editId="532591CC">
                <wp:simplePos x="0" y="0"/>
                <wp:positionH relativeFrom="page">
                  <wp:posOffset>762000</wp:posOffset>
                </wp:positionH>
                <wp:positionV relativeFrom="paragraph">
                  <wp:posOffset>198269</wp:posOffset>
                </wp:positionV>
                <wp:extent cx="6036310"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36310" cy="1270"/>
                        </a:xfrm>
                        <a:custGeom>
                          <a:avLst/>
                          <a:gdLst/>
                          <a:ahLst/>
                          <a:cxnLst/>
                          <a:rect l="l" t="t" r="r" b="b"/>
                          <a:pathLst>
                            <a:path w="6036310">
                              <a:moveTo>
                                <a:pt x="0" y="0"/>
                              </a:moveTo>
                              <a:lnTo>
                                <a:pt x="6036000" y="0"/>
                              </a:lnTo>
                            </a:path>
                          </a:pathLst>
                        </a:custGeom>
                        <a:ln w="12700">
                          <a:solidFill>
                            <a:srgbClr val="2A8A8A"/>
                          </a:solidFill>
                          <a:prstDash val="solid"/>
                        </a:ln>
                      </wps:spPr>
                      <wps:bodyPr wrap="square" lIns="0" tIns="0" rIns="0" bIns="0" rtlCol="0">
                        <a:prstTxWarp prst="textNoShape">
                          <a:avLst/>
                        </a:prstTxWarp>
                        <a:noAutofit/>
                      </wps:bodyPr>
                    </wps:wsp>
                  </a:graphicData>
                </a:graphic>
              </wp:anchor>
            </w:drawing>
          </mc:Choice>
          <mc:Fallback>
            <w:pict>
              <v:shape w14:anchorId="4F991A87" id="Graphic 3" o:spid="_x0000_s1026" style="position:absolute;margin-left:60pt;margin-top:15.6pt;width:475.3pt;height:.1pt;z-index:-251661824;visibility:visible;mso-wrap-style:square;mso-wrap-distance-left:0;mso-wrap-distance-top:0;mso-wrap-distance-right:0;mso-wrap-distance-bottom:0;mso-position-horizontal:absolute;mso-position-horizontal-relative:page;mso-position-vertical:absolute;mso-position-vertical-relative:text;v-text-anchor:top" coordsize="60363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" path="m,l6036000,e" filled="f" strokecolor="#2a8a8a" strokeweight="1pt">
                <v:path arrowok="t"/>
                <w10:wrap type="topAndBottom" anchorx="page"/>
              </v:shape>
            </w:pict>
          </mc:Fallback>
        </mc:AlternateContent>
      </w:r>
    </w:p>
    <w:p w14:paraId="0D69B1D8" w14:textId="77777777" w:rsidR="001E27FC" w:rsidRDefault="001E27FC">
      <w:pPr>
        <w:pStyle w:val="BodyText"/>
        <w:spacing w:before="72"/>
        <w:rPr>
          <w:rFonts w:ascii="Arial"/>
          <w:b/>
        </w:rPr>
      </w:pPr>
    </w:p>
    <w:p w14:paraId="2AD85F2C" w14:textId="77777777" w:rsidR="001E27FC" w:rsidRDefault="00000000">
      <w:pPr>
        <w:ind w:left="67"/>
        <w:rPr>
          <w:sz w:val="20"/>
        </w:rPr>
      </w:pPr>
      <w:r>
        <w:rPr>
          <w:rFonts w:ascii="Arial"/>
          <w:b/>
          <w:color w:val="333333"/>
          <w:sz w:val="20"/>
        </w:rPr>
        <w:t xml:space="preserve">Distribution Date: </w:t>
      </w:r>
      <w:r>
        <w:rPr>
          <w:color w:val="333333"/>
          <w:sz w:val="20"/>
        </w:rPr>
        <w:t xml:space="preserve">February 5, </w:t>
      </w:r>
      <w:r>
        <w:rPr>
          <w:color w:val="333333"/>
          <w:spacing w:val="-4"/>
          <w:sz w:val="20"/>
        </w:rPr>
        <w:t>2026</w:t>
      </w:r>
    </w:p>
    <w:p w14:paraId="49C7DB33" w14:textId="77777777" w:rsidR="001E27FC" w:rsidRDefault="00000000">
      <w:pPr>
        <w:spacing w:before="50"/>
        <w:ind w:left="67"/>
        <w:rPr>
          <w:sz w:val="20"/>
        </w:rPr>
      </w:pPr>
      <w:r>
        <w:rPr>
          <w:rFonts w:ascii="Arial"/>
          <w:b/>
          <w:color w:val="333333"/>
          <w:sz w:val="20"/>
        </w:rPr>
        <w:t xml:space="preserve">Distribution Method: </w:t>
      </w:r>
      <w:r>
        <w:rPr>
          <w:color w:val="333333"/>
          <w:sz w:val="20"/>
        </w:rPr>
        <w:t xml:space="preserve">Email to targeted media list, publication on partner </w:t>
      </w:r>
      <w:r>
        <w:rPr>
          <w:color w:val="333333"/>
          <w:spacing w:val="-2"/>
          <w:sz w:val="20"/>
        </w:rPr>
        <w:t>websites</w:t>
      </w:r>
    </w:p>
    <w:p w14:paraId="1331008F" w14:textId="77777777" w:rsidR="001E27FC" w:rsidRDefault="00000000">
      <w:pPr>
        <w:pStyle w:val="BodyText"/>
        <w:spacing w:before="50"/>
        <w:ind w:left="67"/>
      </w:pPr>
      <w:r>
        <w:rPr>
          <w:rFonts w:ascii="Arial"/>
          <w:b/>
          <w:color w:val="333333"/>
        </w:rPr>
        <w:t xml:space="preserve">Target Audience: </w:t>
      </w:r>
      <w:r>
        <w:rPr>
          <w:color w:val="333333"/>
        </w:rPr>
        <w:t xml:space="preserve">Tech and business journalists, local and international media </w:t>
      </w:r>
      <w:r>
        <w:rPr>
          <w:color w:val="333333"/>
          <w:spacing w:val="-2"/>
        </w:rPr>
        <w:t>outlets</w:t>
      </w:r>
    </w:p>
    <w:p w14:paraId="59EF16EF" w14:textId="77777777" w:rsidR="001E27FC" w:rsidRDefault="001E27FC">
      <w:pPr>
        <w:pStyle w:val="BodyText"/>
      </w:pPr>
    </w:p>
    <w:p w14:paraId="444FB660" w14:textId="77777777" w:rsidR="001E27FC" w:rsidRDefault="00000000">
      <w:pPr>
        <w:pStyle w:val="BodyText"/>
        <w:spacing w:before="186"/>
      </w:pPr>
      <w:r>
        <w:rPr>
          <w:noProof/>
        </w:rPr>
        <mc:AlternateContent>
          <mc:Choice Requires="wps">
            <w:drawing>
              <wp:anchor distT="0" distB="0" distL="0" distR="0" simplePos="0" relativeHeight="251657728" behindDoc="1" locked="0" layoutInCell="1" allowOverlap="1" wp14:anchorId="63571F51" wp14:editId="205948F5">
                <wp:simplePos x="0" y="0"/>
                <wp:positionH relativeFrom="page">
                  <wp:posOffset>762000</wp:posOffset>
                </wp:positionH>
                <wp:positionV relativeFrom="paragraph">
                  <wp:posOffset>279462</wp:posOffset>
                </wp:positionV>
                <wp:extent cx="6036310"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36310" cy="1270"/>
                        </a:xfrm>
                        <a:custGeom>
                          <a:avLst/>
                          <a:gdLst/>
                          <a:ahLst/>
                          <a:cxnLst/>
                          <a:rect l="l" t="t" r="r" b="b"/>
                          <a:pathLst>
                            <a:path w="6036310">
                              <a:moveTo>
                                <a:pt x="0" y="0"/>
                              </a:moveTo>
                              <a:lnTo>
                                <a:pt x="6036000" y="0"/>
                              </a:lnTo>
                            </a:path>
                          </a:pathLst>
                        </a:custGeom>
                        <a:ln w="25400">
                          <a:solidFill>
                            <a:srgbClr val="1D3A5E"/>
                          </a:solidFill>
                          <a:prstDash val="solid"/>
                        </a:ln>
                      </wps:spPr>
                      <wps:bodyPr wrap="square" lIns="0" tIns="0" rIns="0" bIns="0" rtlCol="0">
                        <a:prstTxWarp prst="textNoShape">
                          <a:avLst/>
                        </a:prstTxWarp>
                        <a:noAutofit/>
                      </wps:bodyPr>
                    </wps:wsp>
                  </a:graphicData>
                </a:graphic>
              </wp:anchor>
            </w:drawing>
          </mc:Choice>
          <mc:Fallback>
            <w:pict>
              <v:shape w14:anchorId="245EFA5C" id="Graphic 4" o:spid="_x0000_s1026" style="position:absolute;margin-left:60pt;margin-top:22pt;width:475.3pt;height:.1pt;z-index:-251658752;visibility:visible;mso-wrap-style:square;mso-wrap-distance-left:0;mso-wrap-distance-top:0;mso-wrap-distance-right:0;mso-wrap-distance-bottom:0;mso-position-horizontal:absolute;mso-position-horizontal-relative:page;mso-position-vertical:absolute;mso-position-vertical-relative:text;v-text-anchor:top" coordsize="60363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" path="m,l6036000,e" filled="f" strokecolor="#1d3a5e" strokeweight="2pt">
                <v:path arrowok="t"/>
                <w10:wrap type="topAndBottom" anchorx="page"/>
              </v:shape>
            </w:pict>
          </mc:Fallback>
        </mc:AlternateContent>
      </w:r>
    </w:p>
    <w:p w14:paraId="41145BC3" w14:textId="77777777" w:rsidR="001E27FC" w:rsidRDefault="00000000">
      <w:pPr>
        <w:pStyle w:val="Heading1"/>
        <w:spacing w:before="296"/>
        <w:jc w:val="left"/>
      </w:pPr>
      <w:r>
        <w:rPr>
          <w:color w:val="2A8A8A"/>
        </w:rPr>
        <w:t xml:space="preserve">FOR IMMEDIATE </w:t>
      </w:r>
      <w:r>
        <w:rPr>
          <w:color w:val="2A8A8A"/>
          <w:spacing w:val="-2"/>
        </w:rPr>
        <w:t>RELEASE</w:t>
      </w:r>
    </w:p>
    <w:p w14:paraId="45112E57" w14:textId="77777777" w:rsidR="001E27FC" w:rsidRDefault="00000000">
      <w:pPr>
        <w:spacing w:before="262" w:line="328" w:lineRule="auto"/>
        <w:ind w:left="1863" w:hanging="654"/>
        <w:rPr>
          <w:rFonts w:ascii="Arial"/>
          <w:b/>
          <w:sz w:val="28"/>
        </w:rPr>
      </w:pPr>
      <w:r>
        <w:rPr>
          <w:rFonts w:ascii="Arial"/>
          <w:b/>
          <w:color w:val="1D3A5E"/>
          <w:sz w:val="28"/>
        </w:rPr>
        <w:t>Palestinian</w:t>
      </w:r>
      <w:r>
        <w:rPr>
          <w:rFonts w:ascii="Arial"/>
          <w:b/>
          <w:color w:val="1D3A5E"/>
          <w:spacing w:val="-5"/>
          <w:sz w:val="28"/>
        </w:rPr>
        <w:t xml:space="preserve"> </w:t>
      </w:r>
      <w:r>
        <w:rPr>
          <w:rFonts w:ascii="Arial"/>
          <w:b/>
          <w:color w:val="1D3A5E"/>
          <w:sz w:val="28"/>
        </w:rPr>
        <w:t>Startups</w:t>
      </w:r>
      <w:r>
        <w:rPr>
          <w:rFonts w:ascii="Arial"/>
          <w:b/>
          <w:color w:val="1D3A5E"/>
          <w:spacing w:val="-5"/>
          <w:sz w:val="28"/>
        </w:rPr>
        <w:t xml:space="preserve"> </w:t>
      </w:r>
      <w:r>
        <w:rPr>
          <w:rFonts w:ascii="Arial"/>
          <w:b/>
          <w:color w:val="1D3A5E"/>
          <w:sz w:val="28"/>
        </w:rPr>
        <w:t>Shine</w:t>
      </w:r>
      <w:r>
        <w:rPr>
          <w:rFonts w:ascii="Arial"/>
          <w:b/>
          <w:color w:val="1D3A5E"/>
          <w:spacing w:val="-5"/>
          <w:sz w:val="28"/>
        </w:rPr>
        <w:t xml:space="preserve"> </w:t>
      </w:r>
      <w:r>
        <w:rPr>
          <w:rFonts w:ascii="Arial"/>
          <w:b/>
          <w:color w:val="1D3A5E"/>
          <w:sz w:val="28"/>
        </w:rPr>
        <w:t>at</w:t>
      </w:r>
      <w:r>
        <w:rPr>
          <w:rFonts w:ascii="Arial"/>
          <w:b/>
          <w:color w:val="1D3A5E"/>
          <w:spacing w:val="-5"/>
          <w:sz w:val="28"/>
        </w:rPr>
        <w:t xml:space="preserve"> </w:t>
      </w:r>
      <w:r>
        <w:rPr>
          <w:rFonts w:ascii="Arial"/>
          <w:b/>
          <w:color w:val="1D3A5E"/>
          <w:sz w:val="28"/>
        </w:rPr>
        <w:t>Qatar</w:t>
      </w:r>
      <w:r>
        <w:rPr>
          <w:rFonts w:ascii="Arial"/>
          <w:b/>
          <w:color w:val="1D3A5E"/>
          <w:spacing w:val="-5"/>
          <w:sz w:val="28"/>
        </w:rPr>
        <w:t xml:space="preserve"> </w:t>
      </w:r>
      <w:r>
        <w:rPr>
          <w:rFonts w:ascii="Arial"/>
          <w:b/>
          <w:color w:val="1D3A5E"/>
          <w:sz w:val="28"/>
        </w:rPr>
        <w:t>Web</w:t>
      </w:r>
      <w:r>
        <w:rPr>
          <w:rFonts w:ascii="Arial"/>
          <w:b/>
          <w:color w:val="1D3A5E"/>
          <w:spacing w:val="-5"/>
          <w:sz w:val="28"/>
        </w:rPr>
        <w:t xml:space="preserve"> </w:t>
      </w:r>
      <w:r>
        <w:rPr>
          <w:rFonts w:ascii="Arial"/>
          <w:b/>
          <w:color w:val="1D3A5E"/>
          <w:sz w:val="28"/>
        </w:rPr>
        <w:t>Summit</w:t>
      </w:r>
      <w:r>
        <w:rPr>
          <w:rFonts w:ascii="Arial"/>
          <w:b/>
          <w:color w:val="1D3A5E"/>
          <w:spacing w:val="-5"/>
          <w:sz w:val="28"/>
        </w:rPr>
        <w:t xml:space="preserve"> </w:t>
      </w:r>
      <w:r>
        <w:rPr>
          <w:rFonts w:ascii="Arial"/>
          <w:b/>
          <w:color w:val="1D3A5E"/>
          <w:sz w:val="28"/>
        </w:rPr>
        <w:t>2026, Showcasing Innovation and Global Potential</w:t>
      </w:r>
    </w:p>
    <w:p w14:paraId="3F2BAC07" w14:textId="77777777" w:rsidR="001E27FC" w:rsidRDefault="00000000">
      <w:pPr>
        <w:spacing w:before="293"/>
        <w:ind w:left="67"/>
        <w:rPr>
          <w:rFonts w:ascii="Arial" w:hAnsi="Arial"/>
          <w:b/>
          <w:sz w:val="20"/>
        </w:rPr>
      </w:pPr>
      <w:r>
        <w:rPr>
          <w:rFonts w:ascii="Arial" w:hAnsi="Arial"/>
          <w:b/>
          <w:color w:val="333333"/>
          <w:sz w:val="20"/>
        </w:rPr>
        <w:t xml:space="preserve">DOHA, QATAR – February 5, </w:t>
      </w:r>
      <w:r>
        <w:rPr>
          <w:rFonts w:ascii="Arial" w:hAnsi="Arial"/>
          <w:b/>
          <w:color w:val="333333"/>
          <w:spacing w:val="-4"/>
          <w:sz w:val="20"/>
        </w:rPr>
        <w:t>2026</w:t>
      </w:r>
    </w:p>
    <w:p w14:paraId="09735C04" w14:textId="77777777" w:rsidR="001E27FC" w:rsidRDefault="00000000">
      <w:pPr>
        <w:pStyle w:val="BodyText"/>
        <w:spacing w:before="210" w:line="292" w:lineRule="auto"/>
        <w:ind w:left="67" w:right="63"/>
        <w:jc w:val="both"/>
      </w:pPr>
      <w:r>
        <w:rPr>
          <w:color w:val="333333"/>
        </w:rPr>
        <w:t>A</w:t>
      </w:r>
      <w:r>
        <w:rPr>
          <w:color w:val="333333"/>
          <w:spacing w:val="-2"/>
        </w:rPr>
        <w:t xml:space="preserve"> </w:t>
      </w:r>
      <w:r>
        <w:rPr>
          <w:color w:val="333333"/>
        </w:rPr>
        <w:t>delegation</w:t>
      </w:r>
      <w:r>
        <w:rPr>
          <w:color w:val="333333"/>
          <w:spacing w:val="-2"/>
        </w:rPr>
        <w:t xml:space="preserve"> </w:t>
      </w:r>
      <w:r>
        <w:rPr>
          <w:color w:val="333333"/>
        </w:rPr>
        <w:t>of</w:t>
      </w:r>
      <w:r>
        <w:rPr>
          <w:color w:val="333333"/>
          <w:spacing w:val="-2"/>
        </w:rPr>
        <w:t xml:space="preserve"> </w:t>
      </w:r>
      <w:r>
        <w:rPr>
          <w:color w:val="333333"/>
        </w:rPr>
        <w:t>promising</w:t>
      </w:r>
      <w:r>
        <w:rPr>
          <w:color w:val="333333"/>
          <w:spacing w:val="-2"/>
        </w:rPr>
        <w:t xml:space="preserve"> </w:t>
      </w:r>
      <w:r>
        <w:rPr>
          <w:color w:val="333333"/>
        </w:rPr>
        <w:t>Palestinian</w:t>
      </w:r>
      <w:r>
        <w:rPr>
          <w:color w:val="333333"/>
          <w:spacing w:val="-2"/>
        </w:rPr>
        <w:t xml:space="preserve"> </w:t>
      </w:r>
      <w:r>
        <w:rPr>
          <w:color w:val="333333"/>
        </w:rPr>
        <w:t>startups</w:t>
      </w:r>
      <w:r>
        <w:rPr>
          <w:color w:val="333333"/>
          <w:spacing w:val="-2"/>
        </w:rPr>
        <w:t xml:space="preserve"> </w:t>
      </w:r>
      <w:r>
        <w:rPr>
          <w:color w:val="333333"/>
        </w:rPr>
        <w:t>has</w:t>
      </w:r>
      <w:r>
        <w:rPr>
          <w:color w:val="333333"/>
          <w:spacing w:val="-2"/>
        </w:rPr>
        <w:t xml:space="preserve"> </w:t>
      </w:r>
      <w:r>
        <w:rPr>
          <w:color w:val="333333"/>
        </w:rPr>
        <w:t>successfully</w:t>
      </w:r>
      <w:r>
        <w:rPr>
          <w:color w:val="333333"/>
          <w:spacing w:val="-2"/>
        </w:rPr>
        <w:t xml:space="preserve"> </w:t>
      </w:r>
      <w:r>
        <w:rPr>
          <w:color w:val="333333"/>
        </w:rPr>
        <w:t>concluded</w:t>
      </w:r>
      <w:r>
        <w:rPr>
          <w:color w:val="333333"/>
          <w:spacing w:val="-2"/>
        </w:rPr>
        <w:t xml:space="preserve"> </w:t>
      </w:r>
      <w:r>
        <w:rPr>
          <w:color w:val="333333"/>
        </w:rPr>
        <w:t>its</w:t>
      </w:r>
      <w:r>
        <w:rPr>
          <w:color w:val="333333"/>
          <w:spacing w:val="-2"/>
        </w:rPr>
        <w:t xml:space="preserve"> </w:t>
      </w:r>
      <w:r>
        <w:rPr>
          <w:color w:val="333333"/>
        </w:rPr>
        <w:t>participation</w:t>
      </w:r>
      <w:r>
        <w:rPr>
          <w:color w:val="333333"/>
          <w:spacing w:val="-2"/>
        </w:rPr>
        <w:t xml:space="preserve"> </w:t>
      </w:r>
      <w:r>
        <w:rPr>
          <w:color w:val="333333"/>
        </w:rPr>
        <w:t>in</w:t>
      </w:r>
      <w:r>
        <w:rPr>
          <w:color w:val="333333"/>
          <w:spacing w:val="-2"/>
        </w:rPr>
        <w:t xml:space="preserve"> </w:t>
      </w:r>
      <w:r>
        <w:rPr>
          <w:color w:val="333333"/>
        </w:rPr>
        <w:t>the</w:t>
      </w:r>
      <w:r>
        <w:rPr>
          <w:color w:val="333333"/>
          <w:spacing w:val="-2"/>
        </w:rPr>
        <w:t xml:space="preserve"> </w:t>
      </w:r>
      <w:r>
        <w:rPr>
          <w:color w:val="333333"/>
        </w:rPr>
        <w:t>Qatar</w:t>
      </w:r>
      <w:r>
        <w:rPr>
          <w:color w:val="333333"/>
          <w:spacing w:val="-2"/>
        </w:rPr>
        <w:t xml:space="preserve"> </w:t>
      </w:r>
      <w:r>
        <w:rPr>
          <w:color w:val="333333"/>
        </w:rPr>
        <w:t xml:space="preserve">Web Summit 2026, the Middle East's premier technology conference held from February 5–8, 2026. The startups, representing diverse industries including fintech, </w:t>
      </w:r>
      <w:proofErr w:type="spellStart"/>
      <w:r>
        <w:rPr>
          <w:color w:val="333333"/>
        </w:rPr>
        <w:t>healthtech</w:t>
      </w:r>
      <w:proofErr w:type="spellEnd"/>
      <w:r>
        <w:rPr>
          <w:color w:val="333333"/>
        </w:rPr>
        <w:t xml:space="preserve">, edtech, and </w:t>
      </w:r>
      <w:proofErr w:type="spellStart"/>
      <w:r>
        <w:rPr>
          <w:color w:val="333333"/>
        </w:rPr>
        <w:t>agritech</w:t>
      </w:r>
      <w:proofErr w:type="spellEnd"/>
      <w:r>
        <w:rPr>
          <w:color w:val="333333"/>
        </w:rPr>
        <w:t>, showcased</w:t>
      </w:r>
      <w:r>
        <w:rPr>
          <w:color w:val="333333"/>
          <w:spacing w:val="40"/>
        </w:rPr>
        <w:t xml:space="preserve"> </w:t>
      </w:r>
      <w:r>
        <w:rPr>
          <w:color w:val="333333"/>
        </w:rPr>
        <w:t xml:space="preserve">their innovative products and services to a global audience of investors, entrepreneurs, and technology </w:t>
      </w:r>
      <w:r>
        <w:rPr>
          <w:color w:val="333333"/>
          <w:spacing w:val="-2"/>
        </w:rPr>
        <w:t>leaders.</w:t>
      </w:r>
    </w:p>
    <w:p w14:paraId="299DC645" w14:textId="77777777" w:rsidR="001E27FC" w:rsidRDefault="001E27FC">
      <w:pPr>
        <w:pStyle w:val="BodyText"/>
        <w:spacing w:before="71"/>
      </w:pPr>
    </w:p>
    <w:p w14:paraId="24CBFD1D" w14:textId="77777777" w:rsidR="001E27FC" w:rsidRDefault="00000000">
      <w:pPr>
        <w:pStyle w:val="BodyText"/>
        <w:spacing w:line="292" w:lineRule="auto"/>
        <w:ind w:left="67" w:right="63"/>
        <w:jc w:val="both"/>
      </w:pPr>
      <w:r>
        <w:rPr>
          <w:color w:val="333333"/>
        </w:rPr>
        <w:t>The Palestine Pavilion emerged as a vibrant hub of creativity and collaboration, attracting significant attention throughout the four-day event. Visitors had the opportunity to engage directly with founders, witness live product demonstrations, and learn about the burgeoning technology ecosystem in Palestine. The startups reported substantial interest from potential investors and strategic partners, with numerous follow-up meetings scheduled.</w:t>
      </w:r>
    </w:p>
    <w:p w14:paraId="40BA1648" w14:textId="77777777" w:rsidR="001E27FC" w:rsidRDefault="001E27FC">
      <w:pPr>
        <w:pStyle w:val="BodyText"/>
        <w:spacing w:before="71"/>
      </w:pPr>
    </w:p>
    <w:p w14:paraId="3DF58C57" w14:textId="77777777" w:rsidR="001E27FC" w:rsidRDefault="00000000">
      <w:pPr>
        <w:pStyle w:val="BodyText"/>
        <w:spacing w:line="292" w:lineRule="auto"/>
        <w:ind w:left="67" w:right="63"/>
        <w:jc w:val="both"/>
      </w:pPr>
      <w:r>
        <w:rPr>
          <w:color w:val="333333"/>
        </w:rPr>
        <w:t>This successful participation was made possible through a joint cooperation between the Palestine Trade Center (</w:t>
      </w:r>
      <w:proofErr w:type="spellStart"/>
      <w:r>
        <w:rPr>
          <w:color w:val="333333"/>
        </w:rPr>
        <w:t>PalTrade</w:t>
      </w:r>
      <w:proofErr w:type="spellEnd"/>
      <w:r>
        <w:rPr>
          <w:color w:val="333333"/>
        </w:rPr>
        <w:t xml:space="preserve">), the EU-funded EU4Trade project, Flow Accelerator, </w:t>
      </w:r>
      <w:proofErr w:type="spellStart"/>
      <w:r>
        <w:rPr>
          <w:color w:val="333333"/>
        </w:rPr>
        <w:t>Ibtikar</w:t>
      </w:r>
      <w:proofErr w:type="spellEnd"/>
      <w:r>
        <w:rPr>
          <w:color w:val="333333"/>
        </w:rPr>
        <w:t xml:space="preserve"> Fund, the Innovative Private Sector Development Project II (IPSD II), and Intersect. These organizations are dedicated to fostering a thriving entrepreneurial environment in Palestine and connecting local talent with global opportunities.</w:t>
      </w:r>
    </w:p>
    <w:p w14:paraId="1015CAB0" w14:textId="77777777" w:rsidR="001E27FC" w:rsidRDefault="001E27FC">
      <w:pPr>
        <w:pStyle w:val="BodyText"/>
        <w:spacing w:before="72"/>
      </w:pPr>
    </w:p>
    <w:p w14:paraId="2F0D76B0" w14:textId="1A14267B" w:rsidR="001E27FC" w:rsidRDefault="00E06303">
      <w:pPr>
        <w:spacing w:line="292" w:lineRule="auto"/>
        <w:ind w:left="467" w:right="203"/>
        <w:rPr>
          <w:rFonts w:ascii="Arial"/>
          <w:i/>
          <w:color w:val="7B3F5E"/>
          <w:sz w:val="20"/>
        </w:rPr>
      </w:pPr>
      <w:r>
        <w:rPr>
          <w:rFonts w:ascii="Arial"/>
          <w:i/>
          <w:color w:val="7B3F5E"/>
          <w:sz w:val="20"/>
        </w:rPr>
        <w:t>Ruwa Jaber CEO</w:t>
      </w:r>
      <w:r>
        <w:rPr>
          <w:rFonts w:ascii="Arial"/>
          <w:i/>
          <w:color w:val="7B3F5E"/>
          <w:spacing w:val="-2"/>
          <w:sz w:val="20"/>
        </w:rPr>
        <w:t xml:space="preserve"> </w:t>
      </w:r>
      <w:r>
        <w:rPr>
          <w:rFonts w:ascii="Arial"/>
          <w:i/>
          <w:color w:val="7B3F5E"/>
          <w:sz w:val="20"/>
        </w:rPr>
        <w:t>of</w:t>
      </w:r>
      <w:r>
        <w:rPr>
          <w:rFonts w:ascii="Arial"/>
          <w:i/>
          <w:color w:val="7B3F5E"/>
          <w:spacing w:val="-2"/>
          <w:sz w:val="20"/>
        </w:rPr>
        <w:t xml:space="preserve"> </w:t>
      </w:r>
      <w:proofErr w:type="spellStart"/>
      <w:r>
        <w:rPr>
          <w:rFonts w:ascii="Arial"/>
          <w:i/>
          <w:color w:val="7B3F5E"/>
          <w:sz w:val="20"/>
        </w:rPr>
        <w:t>PalTrade</w:t>
      </w:r>
      <w:proofErr w:type="spellEnd"/>
      <w:r>
        <w:rPr>
          <w:rFonts w:ascii="Arial"/>
          <w:i/>
          <w:color w:val="7B3F5E"/>
          <w:sz w:val="20"/>
        </w:rPr>
        <w:t xml:space="preserve"> said</w:t>
      </w:r>
      <w:r w:rsidR="002D6692">
        <w:rPr>
          <w:rFonts w:ascii="Arial"/>
          <w:i/>
          <w:color w:val="7B3F5E"/>
          <w:sz w:val="20"/>
        </w:rPr>
        <w:t>:</w:t>
      </w:r>
    </w:p>
    <w:p w14:paraId="27C25BFD" w14:textId="6D944CA6" w:rsidR="00E06303" w:rsidRDefault="00E06303" w:rsidP="00E06303">
      <w:pPr>
        <w:spacing w:line="292" w:lineRule="auto"/>
        <w:ind w:left="467" w:right="203"/>
        <w:rPr>
          <w:rFonts w:ascii="Arial"/>
          <w:i/>
          <w:color w:val="7B3F5E"/>
          <w:sz w:val="20"/>
        </w:rPr>
      </w:pPr>
      <w:proofErr w:type="spellStart"/>
      <w:r w:rsidRPr="00E06303">
        <w:rPr>
          <w:rFonts w:ascii="Arial"/>
          <w:i/>
          <w:color w:val="7B3F5E"/>
          <w:sz w:val="20"/>
        </w:rPr>
        <w:t>PalTrade</w:t>
      </w:r>
      <w:r w:rsidRPr="00E06303">
        <w:rPr>
          <w:rFonts w:ascii="Arial"/>
          <w:i/>
          <w:color w:val="7B3F5E"/>
          <w:sz w:val="20"/>
        </w:rPr>
        <w:t>’</w:t>
      </w:r>
      <w:r w:rsidRPr="00E06303">
        <w:rPr>
          <w:rFonts w:ascii="Arial"/>
          <w:i/>
          <w:color w:val="7B3F5E"/>
          <w:sz w:val="20"/>
        </w:rPr>
        <w:t>s</w:t>
      </w:r>
      <w:proofErr w:type="spellEnd"/>
      <w:r w:rsidRPr="00E06303">
        <w:rPr>
          <w:rFonts w:ascii="Arial"/>
          <w:i/>
          <w:color w:val="7B3F5E"/>
          <w:sz w:val="20"/>
        </w:rPr>
        <w:t xml:space="preserve"> focus is to help Palestinian startups export</w:t>
      </w:r>
      <w:r w:rsidRPr="00E06303">
        <w:rPr>
          <w:rFonts w:ascii="Arial"/>
          <w:i/>
          <w:color w:val="7B3F5E"/>
          <w:sz w:val="20"/>
        </w:rPr>
        <w:t>—</w:t>
      </w:r>
      <w:r w:rsidRPr="00E06303">
        <w:rPr>
          <w:rFonts w:ascii="Arial"/>
          <w:i/>
          <w:color w:val="7B3F5E"/>
          <w:sz w:val="20"/>
        </w:rPr>
        <w:t>by opening doors to regional and global buyers, partners, and investors, and by supporting companies to translate interest into contracts. Achievements like Mantas signing with Qatar Insurance Company (QIC) show that Palestinian tech can compete internationally and secure credible commercial partnerships.</w:t>
      </w:r>
    </w:p>
    <w:p w14:paraId="0116E0A5" w14:textId="77777777" w:rsidR="005F6FC1" w:rsidRDefault="005F6FC1" w:rsidP="00E06303">
      <w:pPr>
        <w:spacing w:line="292" w:lineRule="auto"/>
        <w:ind w:left="467" w:right="203"/>
        <w:rPr>
          <w:rFonts w:ascii="Arial"/>
          <w:i/>
          <w:color w:val="7B3F5E"/>
          <w:sz w:val="20"/>
        </w:rPr>
      </w:pPr>
    </w:p>
    <w:p w14:paraId="0E8E7E6D" w14:textId="77777777" w:rsidR="002F505C" w:rsidRDefault="002F505C" w:rsidP="002F505C">
      <w:pPr>
        <w:spacing w:line="292" w:lineRule="auto"/>
        <w:ind w:left="467" w:right="203"/>
        <w:rPr>
          <w:rFonts w:ascii="Arial"/>
          <w:i/>
          <w:color w:val="7B3F5E"/>
          <w:sz w:val="20"/>
        </w:rPr>
      </w:pPr>
    </w:p>
    <w:p w14:paraId="681ACF16" w14:textId="6D4D5EC2" w:rsidR="002F505C" w:rsidRDefault="002F505C" w:rsidP="002F505C">
      <w:pPr>
        <w:spacing w:line="292" w:lineRule="auto"/>
        <w:ind w:left="467" w:right="203"/>
        <w:rPr>
          <w:rFonts w:ascii="Arial"/>
          <w:i/>
          <w:color w:val="7B3F5E"/>
          <w:sz w:val="20"/>
        </w:rPr>
      </w:pPr>
      <w:r w:rsidRPr="005F6FC1">
        <w:rPr>
          <w:rFonts w:ascii="Arial"/>
          <w:i/>
          <w:color w:val="7B3F5E"/>
          <w:sz w:val="20"/>
        </w:rPr>
        <w:t xml:space="preserve"> </w:t>
      </w:r>
      <w:proofErr w:type="spellStart"/>
      <w:r w:rsidRPr="005F6FC1">
        <w:rPr>
          <w:rFonts w:ascii="Arial"/>
          <w:i/>
          <w:color w:val="7B3F5E"/>
          <w:sz w:val="20"/>
        </w:rPr>
        <w:t>Ninaru</w:t>
      </w:r>
      <w:proofErr w:type="spellEnd"/>
      <w:r w:rsidRPr="005F6FC1">
        <w:rPr>
          <w:rFonts w:ascii="Arial"/>
          <w:i/>
          <w:color w:val="7B3F5E"/>
          <w:sz w:val="20"/>
        </w:rPr>
        <w:t xml:space="preserve"> </w:t>
      </w:r>
      <w:proofErr w:type="spellStart"/>
      <w:r w:rsidRPr="005F6FC1">
        <w:rPr>
          <w:rFonts w:ascii="Arial"/>
          <w:i/>
          <w:color w:val="7B3F5E"/>
          <w:sz w:val="20"/>
        </w:rPr>
        <w:t>Shtayyeh</w:t>
      </w:r>
      <w:proofErr w:type="spellEnd"/>
      <w:r w:rsidRPr="005F6FC1">
        <w:rPr>
          <w:rFonts w:ascii="Arial"/>
          <w:i/>
          <w:color w:val="7B3F5E"/>
          <w:sz w:val="20"/>
        </w:rPr>
        <w:t>, Market Linkages Programs (NEXUS) Manager at IPSD II</w:t>
      </w:r>
      <w:r>
        <w:rPr>
          <w:rFonts w:ascii="Arial"/>
          <w:i/>
          <w:color w:val="7B3F5E"/>
          <w:sz w:val="20"/>
        </w:rPr>
        <w:t xml:space="preserve"> said:</w:t>
      </w:r>
    </w:p>
    <w:p w14:paraId="61061866" w14:textId="0B94D778" w:rsidR="005F6FC1" w:rsidRPr="00E06303" w:rsidRDefault="005F6FC1" w:rsidP="002F505C">
      <w:pPr>
        <w:spacing w:line="292" w:lineRule="auto"/>
        <w:ind w:left="467" w:right="203"/>
        <w:rPr>
          <w:rFonts w:ascii="Arial"/>
          <w:i/>
          <w:color w:val="7B3F5E"/>
          <w:sz w:val="20"/>
        </w:rPr>
      </w:pPr>
      <w:r w:rsidRPr="005F6FC1">
        <w:rPr>
          <w:rFonts w:ascii="Arial"/>
          <w:i/>
          <w:color w:val="7B3F5E"/>
          <w:sz w:val="20"/>
        </w:rPr>
        <w:t>What we are seeing at platforms like Web Summit Qatar goes far beyond visibility. Through IPSD II</w:t>
      </w:r>
      <w:r w:rsidRPr="005F6FC1">
        <w:rPr>
          <w:rFonts w:ascii="Arial"/>
          <w:i/>
          <w:color w:val="7B3F5E"/>
          <w:sz w:val="20"/>
        </w:rPr>
        <w:t>’</w:t>
      </w:r>
      <w:r w:rsidRPr="005F6FC1">
        <w:rPr>
          <w:rFonts w:ascii="Arial"/>
          <w:i/>
          <w:color w:val="7B3F5E"/>
          <w:sz w:val="20"/>
        </w:rPr>
        <w:t>s NEXUS Market Linkages programs, Palestinian startups are deliberately supported to enter global markets as credible and competitive players within international value chains. The real measure of success lies in what follows: serious conversations, qualified leads, and pathways that translate exposure into execution. As these engagements accumulate, they build lasting credibility, unlock strategic opportunities, and affirm a simple truth: Palestinian entrepreneurs are not emerging; they are already shaping markets, scaling solutions, and delivering globally,</w:t>
      </w:r>
      <w:r w:rsidRPr="005F6FC1">
        <w:rPr>
          <w:rFonts w:ascii="Arial"/>
          <w:i/>
          <w:color w:val="7B3F5E"/>
          <w:sz w:val="20"/>
        </w:rPr>
        <w:t>”</w:t>
      </w:r>
      <w:r w:rsidR="002F505C">
        <w:rPr>
          <w:rFonts w:ascii="Arial"/>
          <w:i/>
          <w:color w:val="7B3F5E"/>
          <w:sz w:val="20"/>
        </w:rPr>
        <w:t>.</w:t>
      </w:r>
    </w:p>
    <w:p w14:paraId="601EDC9B" w14:textId="77777777" w:rsidR="00E06303" w:rsidRDefault="00E06303">
      <w:pPr>
        <w:spacing w:line="292" w:lineRule="auto"/>
        <w:ind w:left="467" w:right="203"/>
        <w:rPr>
          <w:rFonts w:ascii="Arial"/>
          <w:i/>
          <w:color w:val="7B3F5E"/>
          <w:sz w:val="20"/>
        </w:rPr>
      </w:pPr>
    </w:p>
    <w:p w14:paraId="069CC57E" w14:textId="77777777" w:rsidR="002F505C" w:rsidRDefault="002F505C">
      <w:pPr>
        <w:spacing w:line="292" w:lineRule="auto"/>
        <w:ind w:left="467" w:right="203"/>
        <w:rPr>
          <w:rFonts w:ascii="Arial"/>
          <w:i/>
          <w:color w:val="7B3F5E"/>
          <w:sz w:val="20"/>
        </w:rPr>
      </w:pPr>
    </w:p>
    <w:p w14:paraId="7DD12C6A" w14:textId="77777777" w:rsidR="00FF41B9" w:rsidRDefault="00FF41B9">
      <w:pPr>
        <w:spacing w:line="292" w:lineRule="auto"/>
        <w:ind w:left="467" w:right="203"/>
        <w:rPr>
          <w:rFonts w:ascii="Arial"/>
          <w:i/>
          <w:color w:val="7B3F5E"/>
          <w:sz w:val="20"/>
          <w:rtl/>
        </w:rPr>
      </w:pPr>
    </w:p>
    <w:p w14:paraId="01EDF404" w14:textId="4CDCCBF4" w:rsidR="002F505C" w:rsidRDefault="002F505C" w:rsidP="00FF41B9">
      <w:pPr>
        <w:spacing w:line="292" w:lineRule="auto"/>
        <w:ind w:left="467" w:right="203"/>
        <w:rPr>
          <w:rFonts w:ascii="Arial"/>
          <w:i/>
          <w:color w:val="7B3F5E"/>
          <w:sz w:val="20"/>
          <w:lang w:bidi="ar-JO"/>
        </w:rPr>
      </w:pPr>
      <w:r w:rsidRPr="00FF41B9">
        <w:rPr>
          <w:rFonts w:ascii="Arial"/>
          <w:i/>
          <w:color w:val="7B3F5E"/>
          <w:sz w:val="20"/>
          <w:lang w:bidi="ar-JO"/>
        </w:rPr>
        <w:lastRenderedPageBreak/>
        <w:t xml:space="preserve">Ambar </w:t>
      </w:r>
      <w:proofErr w:type="spellStart"/>
      <w:r w:rsidRPr="00FF41B9">
        <w:rPr>
          <w:rFonts w:ascii="Arial"/>
          <w:i/>
          <w:color w:val="7B3F5E"/>
          <w:sz w:val="20"/>
          <w:lang w:bidi="ar-JO"/>
        </w:rPr>
        <w:t>Amleh</w:t>
      </w:r>
      <w:proofErr w:type="spellEnd"/>
      <w:r w:rsidRPr="00FF41B9">
        <w:rPr>
          <w:rFonts w:ascii="Arial"/>
          <w:i/>
          <w:color w:val="7B3F5E"/>
          <w:sz w:val="20"/>
          <w:lang w:bidi="ar-JO"/>
        </w:rPr>
        <w:t xml:space="preserve">, Managing Partner at </w:t>
      </w:r>
      <w:proofErr w:type="spellStart"/>
      <w:r w:rsidRPr="00FF41B9">
        <w:rPr>
          <w:rFonts w:ascii="Arial"/>
          <w:i/>
          <w:color w:val="7B3F5E"/>
          <w:sz w:val="20"/>
          <w:lang w:bidi="ar-JO"/>
        </w:rPr>
        <w:t>Ibtikar</w:t>
      </w:r>
      <w:proofErr w:type="spellEnd"/>
      <w:r w:rsidRPr="00FF41B9">
        <w:rPr>
          <w:rFonts w:ascii="Arial"/>
          <w:i/>
          <w:color w:val="7B3F5E"/>
          <w:sz w:val="20"/>
          <w:lang w:bidi="ar-JO"/>
        </w:rPr>
        <w:t xml:space="preserve"> Fund</w:t>
      </w:r>
      <w:r>
        <w:rPr>
          <w:rFonts w:ascii="Arial"/>
          <w:i/>
          <w:color w:val="7B3F5E"/>
          <w:sz w:val="20"/>
          <w:lang w:bidi="ar-JO"/>
        </w:rPr>
        <w:t xml:space="preserve"> </w:t>
      </w:r>
      <w:r w:rsidRPr="00FF41B9">
        <w:rPr>
          <w:rFonts w:ascii="Arial"/>
          <w:i/>
          <w:color w:val="7B3F5E"/>
          <w:sz w:val="20"/>
          <w:lang w:bidi="ar-JO"/>
        </w:rPr>
        <w:t>said</w:t>
      </w:r>
      <w:r>
        <w:rPr>
          <w:rFonts w:ascii="Arial"/>
          <w:i/>
          <w:color w:val="7B3F5E"/>
          <w:sz w:val="20"/>
          <w:lang w:bidi="ar-JO"/>
        </w:rPr>
        <w:t>:</w:t>
      </w:r>
    </w:p>
    <w:p w14:paraId="16866375" w14:textId="395B62E6" w:rsidR="00FF41B9" w:rsidRDefault="00FF41B9" w:rsidP="00FF41B9">
      <w:pPr>
        <w:spacing w:line="292" w:lineRule="auto"/>
        <w:ind w:left="467" w:right="203"/>
        <w:rPr>
          <w:rFonts w:ascii="Arial"/>
          <w:i/>
          <w:color w:val="7B3F5E"/>
          <w:sz w:val="20"/>
          <w:lang w:bidi="ar-JO"/>
        </w:rPr>
      </w:pPr>
      <w:r w:rsidRPr="00FF41B9">
        <w:rPr>
          <w:rFonts w:ascii="Arial"/>
          <w:i/>
          <w:color w:val="7B3F5E"/>
          <w:sz w:val="20"/>
          <w:lang w:bidi="ar-JO"/>
        </w:rPr>
        <w:t>“</w:t>
      </w:r>
      <w:r w:rsidRPr="00FF41B9">
        <w:rPr>
          <w:rFonts w:ascii="Arial"/>
          <w:i/>
          <w:color w:val="7B3F5E"/>
          <w:sz w:val="20"/>
          <w:lang w:bidi="ar-JO"/>
        </w:rPr>
        <w:t xml:space="preserve">Seeing Palestinian startups command this level of attention at Qatar Web Summit is a powerful reminder of the depth of talent and innovation emerging from </w:t>
      </w:r>
      <w:proofErr w:type="spellStart"/>
      <w:r w:rsidRPr="00FF41B9">
        <w:rPr>
          <w:rFonts w:ascii="Arial"/>
          <w:i/>
          <w:color w:val="7B3F5E"/>
          <w:sz w:val="20"/>
          <w:lang w:bidi="ar-JO"/>
        </w:rPr>
        <w:t>Palestine,</w:t>
      </w:r>
      <w:r w:rsidRPr="00FF41B9">
        <w:rPr>
          <w:rFonts w:ascii="Arial"/>
          <w:i/>
          <w:color w:val="7B3F5E"/>
          <w:sz w:val="20"/>
          <w:lang w:bidi="ar-JO"/>
        </w:rPr>
        <w:t>”</w:t>
      </w:r>
      <w:r w:rsidRPr="00FF41B9">
        <w:rPr>
          <w:rFonts w:ascii="Arial"/>
          <w:i/>
          <w:color w:val="7B3F5E"/>
          <w:sz w:val="20"/>
          <w:lang w:bidi="ar-JO"/>
        </w:rPr>
        <w:t>.</w:t>
      </w:r>
      <w:r w:rsidRPr="00FF41B9">
        <w:rPr>
          <w:rFonts w:ascii="Arial"/>
          <w:i/>
          <w:color w:val="7B3F5E"/>
          <w:sz w:val="20"/>
          <w:lang w:bidi="ar-JO"/>
        </w:rPr>
        <w:t>“</w:t>
      </w:r>
      <w:r w:rsidRPr="00FF41B9">
        <w:rPr>
          <w:rFonts w:ascii="Arial"/>
          <w:i/>
          <w:color w:val="7B3F5E"/>
          <w:sz w:val="20"/>
          <w:lang w:bidi="ar-JO"/>
        </w:rPr>
        <w:t>Platforms</w:t>
      </w:r>
      <w:proofErr w:type="spellEnd"/>
      <w:r w:rsidRPr="00FF41B9">
        <w:rPr>
          <w:rFonts w:ascii="Arial"/>
          <w:i/>
          <w:color w:val="7B3F5E"/>
          <w:sz w:val="20"/>
          <w:lang w:bidi="ar-JO"/>
        </w:rPr>
        <w:t xml:space="preserve"> like Qatar Web Summit are critical</w:t>
      </w:r>
      <w:r w:rsidRPr="00FF41B9">
        <w:rPr>
          <w:rFonts w:ascii="Arial"/>
          <w:i/>
          <w:color w:val="7B3F5E"/>
          <w:sz w:val="20"/>
          <w:lang w:bidi="ar-JO"/>
        </w:rPr>
        <w:t>—</w:t>
      </w:r>
      <w:r w:rsidRPr="00FF41B9">
        <w:rPr>
          <w:rFonts w:ascii="Arial"/>
          <w:i/>
          <w:color w:val="7B3F5E"/>
          <w:sz w:val="20"/>
          <w:lang w:bidi="ar-JO"/>
        </w:rPr>
        <w:t>not just for visibility, but for real market access, partnerships, and capital. When our founders are given the opportunity to engage, they consistently prove they can compete and lead on the regional, and global, stage.</w:t>
      </w:r>
      <w:r w:rsidRPr="00FF41B9">
        <w:rPr>
          <w:rFonts w:ascii="Arial"/>
          <w:i/>
          <w:color w:val="7B3F5E"/>
          <w:sz w:val="20"/>
          <w:lang w:bidi="ar-JO"/>
        </w:rPr>
        <w:t>”</w:t>
      </w:r>
    </w:p>
    <w:p w14:paraId="27E30CA1" w14:textId="77777777" w:rsidR="00D858BB" w:rsidRDefault="00D858BB" w:rsidP="00FF41B9">
      <w:pPr>
        <w:spacing w:line="292" w:lineRule="auto"/>
        <w:ind w:left="467" w:right="203"/>
        <w:rPr>
          <w:rFonts w:ascii="Arial"/>
          <w:i/>
          <w:color w:val="7B3F5E"/>
          <w:sz w:val="20"/>
          <w:lang w:bidi="ar-JO"/>
        </w:rPr>
      </w:pPr>
    </w:p>
    <w:p w14:paraId="567D4BF3" w14:textId="77777777" w:rsidR="00D858BB" w:rsidRDefault="00D858BB" w:rsidP="00FF41B9">
      <w:pPr>
        <w:spacing w:line="292" w:lineRule="auto"/>
        <w:ind w:left="467" w:right="203"/>
        <w:rPr>
          <w:rFonts w:ascii="Arial"/>
          <w:i/>
          <w:color w:val="7B3F5E"/>
          <w:sz w:val="20"/>
          <w:lang w:bidi="ar-JO"/>
        </w:rPr>
      </w:pPr>
    </w:p>
    <w:p w14:paraId="78FC90B6" w14:textId="77777777" w:rsidR="00FF41B9" w:rsidRPr="00BB1D6D" w:rsidRDefault="00FF41B9" w:rsidP="00FF41B9">
      <w:pPr>
        <w:spacing w:line="292" w:lineRule="auto"/>
        <w:ind w:left="467" w:right="203"/>
        <w:rPr>
          <w:rFonts w:ascii="Arial"/>
          <w:i/>
          <w:color w:val="7B3F5E"/>
          <w:sz w:val="20"/>
          <w:lang w:bidi="ar-JO"/>
        </w:rPr>
      </w:pPr>
      <w:proofErr w:type="spellStart"/>
      <w:r w:rsidRPr="00BB1D6D">
        <w:rPr>
          <w:rFonts w:ascii="Arial"/>
          <w:i/>
          <w:color w:val="7B3F5E"/>
          <w:sz w:val="20"/>
          <w:lang w:bidi="ar-JO"/>
        </w:rPr>
        <w:t>Majd</w:t>
      </w:r>
      <w:proofErr w:type="spellEnd"/>
      <w:r w:rsidRPr="00BB1D6D">
        <w:rPr>
          <w:rFonts w:ascii="Arial"/>
          <w:i/>
          <w:color w:val="7B3F5E"/>
          <w:sz w:val="20"/>
          <w:lang w:bidi="ar-JO"/>
        </w:rPr>
        <w:t xml:space="preserve"> Khalifeh, Managing Director of Flow Accelerator, said:</w:t>
      </w:r>
    </w:p>
    <w:p w14:paraId="40648186" w14:textId="0C488623" w:rsidR="00FF41B9" w:rsidRPr="00BB1D6D" w:rsidRDefault="00FF41B9" w:rsidP="00FF41B9">
      <w:pPr>
        <w:spacing w:line="292" w:lineRule="auto"/>
        <w:ind w:left="467" w:right="203"/>
        <w:rPr>
          <w:rFonts w:ascii="Arial"/>
          <w:i/>
          <w:color w:val="7B3F5E"/>
          <w:sz w:val="20"/>
          <w:rtl/>
          <w:lang w:bidi="ar-JO"/>
        </w:rPr>
      </w:pPr>
      <w:r w:rsidRPr="00BB1D6D">
        <w:rPr>
          <w:rFonts w:ascii="Arial"/>
          <w:i/>
          <w:color w:val="7B3F5E"/>
          <w:sz w:val="20"/>
          <w:lang w:bidi="ar-JO"/>
        </w:rPr>
        <w:t>“</w:t>
      </w:r>
      <w:r w:rsidRPr="00BB1D6D">
        <w:rPr>
          <w:rFonts w:ascii="Arial"/>
          <w:i/>
          <w:color w:val="7B3F5E"/>
          <w:sz w:val="20"/>
          <w:lang w:bidi="ar-JO"/>
        </w:rPr>
        <w:t xml:space="preserve">Qatar has been </w:t>
      </w:r>
      <w:r w:rsidRPr="00BB1D6D">
        <w:rPr>
          <w:rFonts w:ascii="Arial"/>
          <w:i/>
          <w:color w:val="7B3F5E"/>
          <w:sz w:val="20"/>
          <w:lang w:bidi="ar-JO"/>
        </w:rPr>
        <w:t>—</w:t>
      </w:r>
      <w:r w:rsidRPr="00BB1D6D">
        <w:rPr>
          <w:rFonts w:ascii="Arial"/>
          <w:i/>
          <w:color w:val="7B3F5E"/>
          <w:sz w:val="20"/>
          <w:lang w:bidi="ar-JO"/>
        </w:rPr>
        <w:t xml:space="preserve"> and will continue to be </w:t>
      </w:r>
      <w:r w:rsidRPr="00BB1D6D">
        <w:rPr>
          <w:rFonts w:ascii="Arial"/>
          <w:i/>
          <w:color w:val="7B3F5E"/>
          <w:sz w:val="20"/>
          <w:lang w:bidi="ar-JO"/>
        </w:rPr>
        <w:t>—</w:t>
      </w:r>
      <w:r w:rsidRPr="00BB1D6D">
        <w:rPr>
          <w:rFonts w:ascii="Arial"/>
          <w:i/>
          <w:color w:val="7B3F5E"/>
          <w:sz w:val="20"/>
          <w:lang w:bidi="ar-JO"/>
        </w:rPr>
        <w:t xml:space="preserve"> one of the most targeted GCC countries for Palestinian high-tech and scalable startups. The country offers a wide window of access to finance, alongside an enabling environment that supports innovation, growth, and regional expansion. Our participation in Qatar Web Summit is not only a milestone for the startups involved, but also one of the strategic steps within Flow Accelerator</w:t>
      </w:r>
      <w:r w:rsidRPr="00BB1D6D">
        <w:rPr>
          <w:rFonts w:ascii="Arial"/>
          <w:i/>
          <w:color w:val="7B3F5E"/>
          <w:sz w:val="20"/>
          <w:lang w:bidi="ar-JO"/>
        </w:rPr>
        <w:t>’</w:t>
      </w:r>
      <w:r w:rsidRPr="00BB1D6D">
        <w:rPr>
          <w:rFonts w:ascii="Arial"/>
          <w:i/>
          <w:color w:val="7B3F5E"/>
          <w:sz w:val="20"/>
          <w:lang w:bidi="ar-JO"/>
        </w:rPr>
        <w:t>s growth programs, designed to connect founders with global opportunities, investors, and partnerships that accelerate their journey to scale.</w:t>
      </w:r>
      <w:r w:rsidRPr="00BB1D6D">
        <w:rPr>
          <w:rFonts w:ascii="Arial"/>
          <w:i/>
          <w:color w:val="7B3F5E"/>
          <w:sz w:val="20"/>
          <w:lang w:bidi="ar-JO"/>
        </w:rPr>
        <w:t>”</w:t>
      </w:r>
    </w:p>
    <w:p w14:paraId="35D8073E" w14:textId="40E4F44C" w:rsidR="001E27FC" w:rsidRDefault="001E27FC" w:rsidP="00E64585">
      <w:pPr>
        <w:spacing w:line="292" w:lineRule="auto"/>
        <w:ind w:right="203"/>
        <w:rPr>
          <w:rFonts w:ascii="Arial"/>
          <w:i/>
          <w:sz w:val="20"/>
        </w:rPr>
      </w:pPr>
    </w:p>
    <w:p w14:paraId="3B9AAA1E" w14:textId="77777777" w:rsidR="001E27FC" w:rsidRDefault="001E27FC">
      <w:pPr>
        <w:pStyle w:val="BodyText"/>
        <w:spacing w:before="144"/>
        <w:rPr>
          <w:rFonts w:ascii="Arial"/>
          <w:i/>
        </w:rPr>
      </w:pPr>
    </w:p>
    <w:p w14:paraId="377D1D83" w14:textId="228B0757" w:rsidR="001E27FC" w:rsidRDefault="00000000">
      <w:pPr>
        <w:pStyle w:val="BodyText"/>
        <w:spacing w:before="1" w:line="292" w:lineRule="auto"/>
        <w:ind w:left="67" w:right="64"/>
        <w:jc w:val="both"/>
        <w:rPr>
          <w:color w:val="333333"/>
        </w:rPr>
      </w:pPr>
      <w:r>
        <w:rPr>
          <w:color w:val="333333"/>
        </w:rPr>
        <w:t>The</w:t>
      </w:r>
      <w:r>
        <w:rPr>
          <w:color w:val="333333"/>
          <w:spacing w:val="-4"/>
        </w:rPr>
        <w:t xml:space="preserve"> </w:t>
      </w:r>
      <w:r>
        <w:rPr>
          <w:color w:val="333333"/>
        </w:rPr>
        <w:t>successful</w:t>
      </w:r>
      <w:r>
        <w:rPr>
          <w:color w:val="333333"/>
          <w:spacing w:val="-4"/>
        </w:rPr>
        <w:t xml:space="preserve"> </w:t>
      </w:r>
      <w:r>
        <w:rPr>
          <w:color w:val="333333"/>
        </w:rPr>
        <w:t>participation</w:t>
      </w:r>
      <w:r>
        <w:rPr>
          <w:color w:val="333333"/>
          <w:spacing w:val="-4"/>
        </w:rPr>
        <w:t xml:space="preserve"> </w:t>
      </w:r>
      <w:r>
        <w:rPr>
          <w:color w:val="333333"/>
        </w:rPr>
        <w:t>of</w:t>
      </w:r>
      <w:r>
        <w:rPr>
          <w:color w:val="333333"/>
          <w:spacing w:val="-4"/>
        </w:rPr>
        <w:t xml:space="preserve"> </w:t>
      </w:r>
      <w:r>
        <w:rPr>
          <w:color w:val="333333"/>
        </w:rPr>
        <w:t>these</w:t>
      </w:r>
      <w:r>
        <w:rPr>
          <w:color w:val="333333"/>
          <w:spacing w:val="-4"/>
        </w:rPr>
        <w:t xml:space="preserve"> </w:t>
      </w:r>
      <w:r>
        <w:rPr>
          <w:color w:val="333333"/>
        </w:rPr>
        <w:t>startups</w:t>
      </w:r>
      <w:r>
        <w:rPr>
          <w:color w:val="333333"/>
          <w:spacing w:val="-4"/>
        </w:rPr>
        <w:t xml:space="preserve"> </w:t>
      </w:r>
      <w:r>
        <w:rPr>
          <w:color w:val="333333"/>
        </w:rPr>
        <w:t>at</w:t>
      </w:r>
      <w:r>
        <w:rPr>
          <w:color w:val="333333"/>
          <w:spacing w:val="-4"/>
        </w:rPr>
        <w:t xml:space="preserve"> </w:t>
      </w:r>
      <w:r>
        <w:rPr>
          <w:color w:val="333333"/>
        </w:rPr>
        <w:t>the</w:t>
      </w:r>
      <w:r>
        <w:rPr>
          <w:color w:val="333333"/>
          <w:spacing w:val="-4"/>
        </w:rPr>
        <w:t xml:space="preserve"> </w:t>
      </w:r>
      <w:r>
        <w:rPr>
          <w:color w:val="333333"/>
        </w:rPr>
        <w:t>Qatar</w:t>
      </w:r>
      <w:r>
        <w:rPr>
          <w:color w:val="333333"/>
          <w:spacing w:val="-4"/>
        </w:rPr>
        <w:t xml:space="preserve"> </w:t>
      </w:r>
      <w:r>
        <w:rPr>
          <w:color w:val="333333"/>
        </w:rPr>
        <w:t>Web</w:t>
      </w:r>
      <w:r>
        <w:rPr>
          <w:color w:val="333333"/>
          <w:spacing w:val="-4"/>
        </w:rPr>
        <w:t xml:space="preserve"> </w:t>
      </w:r>
      <w:r>
        <w:rPr>
          <w:color w:val="333333"/>
        </w:rPr>
        <w:t>Summit</w:t>
      </w:r>
      <w:r>
        <w:rPr>
          <w:color w:val="333333"/>
          <w:spacing w:val="-4"/>
        </w:rPr>
        <w:t xml:space="preserve"> </w:t>
      </w:r>
      <w:r>
        <w:rPr>
          <w:color w:val="333333"/>
        </w:rPr>
        <w:t>2026</w:t>
      </w:r>
      <w:r>
        <w:rPr>
          <w:color w:val="333333"/>
          <w:spacing w:val="-4"/>
        </w:rPr>
        <w:t xml:space="preserve"> </w:t>
      </w:r>
      <w:r>
        <w:rPr>
          <w:color w:val="333333"/>
        </w:rPr>
        <w:t>is</w:t>
      </w:r>
      <w:r>
        <w:rPr>
          <w:color w:val="333333"/>
          <w:spacing w:val="-4"/>
        </w:rPr>
        <w:t xml:space="preserve"> </w:t>
      </w:r>
      <w:r>
        <w:rPr>
          <w:color w:val="333333"/>
        </w:rPr>
        <w:t>a</w:t>
      </w:r>
      <w:r>
        <w:rPr>
          <w:color w:val="333333"/>
          <w:spacing w:val="-4"/>
        </w:rPr>
        <w:t xml:space="preserve"> </w:t>
      </w:r>
      <w:r>
        <w:rPr>
          <w:color w:val="333333"/>
        </w:rPr>
        <w:t>testament</w:t>
      </w:r>
      <w:r>
        <w:rPr>
          <w:color w:val="333333"/>
          <w:spacing w:val="-4"/>
        </w:rPr>
        <w:t xml:space="preserve"> </w:t>
      </w:r>
      <w:r>
        <w:rPr>
          <w:color w:val="333333"/>
        </w:rPr>
        <w:t>to</w:t>
      </w:r>
      <w:r>
        <w:rPr>
          <w:color w:val="333333"/>
          <w:spacing w:val="-4"/>
        </w:rPr>
        <w:t xml:space="preserve"> </w:t>
      </w:r>
      <w:r>
        <w:rPr>
          <w:color w:val="333333"/>
        </w:rPr>
        <w:t>the</w:t>
      </w:r>
      <w:r>
        <w:rPr>
          <w:color w:val="333333"/>
          <w:spacing w:val="-4"/>
        </w:rPr>
        <w:t xml:space="preserve"> </w:t>
      </w:r>
      <w:r>
        <w:rPr>
          <w:color w:val="333333"/>
        </w:rPr>
        <w:t>immense talent and potential within the Palestinian technology sector. It underscores the importance of continued investment and support for a new generation of innovators who are poised to make a significant impact on the global stage.</w:t>
      </w:r>
      <w:r w:rsidR="005F6FC1">
        <w:rPr>
          <w:color w:val="333333"/>
        </w:rPr>
        <w:t xml:space="preserve"> </w:t>
      </w:r>
    </w:p>
    <w:p w14:paraId="7EBE47C7" w14:textId="77777777" w:rsidR="005F6FC1" w:rsidRDefault="005F6FC1">
      <w:pPr>
        <w:pStyle w:val="BodyText"/>
        <w:spacing w:before="1" w:line="292" w:lineRule="auto"/>
        <w:ind w:left="67" w:right="64"/>
        <w:jc w:val="both"/>
        <w:rPr>
          <w:color w:val="333333"/>
        </w:rPr>
      </w:pPr>
    </w:p>
    <w:p w14:paraId="4A661192" w14:textId="277A874E" w:rsidR="005F6FC1" w:rsidRDefault="00E64585">
      <w:pPr>
        <w:pStyle w:val="BodyText"/>
        <w:spacing w:before="1" w:line="292" w:lineRule="auto"/>
        <w:ind w:left="67" w:right="64"/>
        <w:jc w:val="both"/>
      </w:pPr>
      <w:r>
        <w:rPr>
          <w:color w:val="333333"/>
        </w:rPr>
        <w:t>This participation was o</w:t>
      </w:r>
      <w:r w:rsidR="005F6FC1" w:rsidRPr="005F6FC1">
        <w:rPr>
          <w:color w:val="333333"/>
        </w:rPr>
        <w:t xml:space="preserve">rganized by Palestine Trade Center - </w:t>
      </w:r>
      <w:proofErr w:type="spellStart"/>
      <w:r w:rsidR="005F6FC1" w:rsidRPr="005F6FC1">
        <w:rPr>
          <w:color w:val="333333"/>
        </w:rPr>
        <w:t>PalTrade</w:t>
      </w:r>
      <w:proofErr w:type="spellEnd"/>
      <w:r w:rsidR="005F6FC1" w:rsidRPr="005F6FC1">
        <w:rPr>
          <w:color w:val="333333"/>
        </w:rPr>
        <w:t xml:space="preserve"> through EU4Trade program and Innovative Private Sector Development II Project - IPSD II through the NEXUS program in collaboration with Intersect, </w:t>
      </w:r>
      <w:proofErr w:type="spellStart"/>
      <w:r w:rsidR="005F6FC1" w:rsidRPr="005F6FC1">
        <w:rPr>
          <w:color w:val="333333"/>
        </w:rPr>
        <w:t>Ibtikar</w:t>
      </w:r>
      <w:proofErr w:type="spellEnd"/>
      <w:r w:rsidR="005F6FC1" w:rsidRPr="005F6FC1">
        <w:rPr>
          <w:color w:val="333333"/>
        </w:rPr>
        <w:t xml:space="preserve"> Fund, and Flow Accelerator</w:t>
      </w:r>
    </w:p>
    <w:p w14:paraId="55E1F18C" w14:textId="77777777" w:rsidR="001E27FC" w:rsidRDefault="001E27FC">
      <w:pPr>
        <w:pStyle w:val="BodyText"/>
      </w:pPr>
    </w:p>
    <w:p w14:paraId="57FC6239" w14:textId="77777777" w:rsidR="001E27FC" w:rsidRDefault="001E27FC">
      <w:pPr>
        <w:pStyle w:val="BodyText"/>
      </w:pPr>
    </w:p>
    <w:p w14:paraId="085100CC" w14:textId="77777777" w:rsidR="001E27FC" w:rsidRDefault="001E27FC">
      <w:pPr>
        <w:pStyle w:val="BodyText"/>
        <w:spacing w:before="59"/>
      </w:pPr>
    </w:p>
    <w:p w14:paraId="26984EA7" w14:textId="77777777" w:rsidR="001E27FC" w:rsidRPr="00AD41FB" w:rsidRDefault="00000000">
      <w:pPr>
        <w:pStyle w:val="Heading1"/>
        <w:rPr>
          <w:i/>
          <w:iCs/>
        </w:rPr>
      </w:pPr>
      <w:r w:rsidRPr="00AD41FB">
        <w:rPr>
          <w:i/>
          <w:iCs/>
          <w:color w:val="2A8A8A"/>
        </w:rPr>
        <w:t xml:space="preserve">About the </w:t>
      </w:r>
      <w:r w:rsidRPr="00AD41FB">
        <w:rPr>
          <w:i/>
          <w:iCs/>
          <w:color w:val="2A8A8A"/>
          <w:spacing w:val="-2"/>
        </w:rPr>
        <w:t>Partners</w:t>
      </w:r>
    </w:p>
    <w:p w14:paraId="663488EA" w14:textId="77777777" w:rsidR="00D858BB" w:rsidRDefault="00D858BB" w:rsidP="00D858BB">
      <w:pPr>
        <w:pStyle w:val="BodyText"/>
        <w:spacing w:before="74" w:line="292" w:lineRule="auto"/>
        <w:ind w:right="64"/>
        <w:jc w:val="both"/>
      </w:pPr>
      <w:r>
        <w:rPr>
          <w:rFonts w:ascii="Arial"/>
          <w:b/>
          <w:color w:val="333333"/>
        </w:rPr>
        <w:t xml:space="preserve">Palestine Trade Center - </w:t>
      </w:r>
      <w:proofErr w:type="spellStart"/>
      <w:r>
        <w:rPr>
          <w:rFonts w:ascii="Arial"/>
          <w:b/>
          <w:color w:val="333333"/>
        </w:rPr>
        <w:t>PalTrade</w:t>
      </w:r>
      <w:proofErr w:type="spellEnd"/>
      <w:r>
        <w:rPr>
          <w:rFonts w:ascii="Arial"/>
          <w:b/>
          <w:color w:val="333333"/>
        </w:rPr>
        <w:t xml:space="preserve">: </w:t>
      </w:r>
      <w:proofErr w:type="spellStart"/>
      <w:r>
        <w:rPr>
          <w:color w:val="333333"/>
        </w:rPr>
        <w:t>PalTrade</w:t>
      </w:r>
      <w:proofErr w:type="spellEnd"/>
      <w:r>
        <w:rPr>
          <w:color w:val="333333"/>
        </w:rPr>
        <w:t xml:space="preserve"> is a national non-profit organization that promotes Palestinian trade and exports. Through the EU-funded EU4Trade project, it works to enhance the competitiveness of Palestinian businesses and facilitate their access to local and international markets.</w:t>
      </w:r>
    </w:p>
    <w:p w14:paraId="0875698E" w14:textId="77777777" w:rsidR="00D858BB" w:rsidRDefault="00D858BB" w:rsidP="00D858BB">
      <w:pPr>
        <w:pStyle w:val="BodyText"/>
        <w:spacing w:before="159" w:line="292" w:lineRule="auto"/>
        <w:ind w:left="67" w:right="63"/>
        <w:jc w:val="both"/>
      </w:pPr>
      <w:r>
        <w:rPr>
          <w:rFonts w:ascii="Arial"/>
          <w:b/>
          <w:color w:val="333333"/>
        </w:rPr>
        <w:t xml:space="preserve">Flow Accelerator: </w:t>
      </w:r>
      <w:r>
        <w:rPr>
          <w:color w:val="333333"/>
        </w:rPr>
        <w:t>Flow Accelerator is a venture development and ecosystem-building platform that supports startups in becoming investment-ready, expansion-ready, and globally competitive. Through comprehensive, stage-based support, Flow works with founders to strengthen business fundamentals, refine market strategies, and enhance financial and operational readiness, bridging the gap between early validation and sustainable scale.</w:t>
      </w:r>
    </w:p>
    <w:p w14:paraId="1B5F1952" w14:textId="77777777" w:rsidR="00D858BB" w:rsidRDefault="00D858BB" w:rsidP="00D858BB">
      <w:pPr>
        <w:pStyle w:val="BodyText"/>
        <w:spacing w:before="157" w:line="292" w:lineRule="auto"/>
        <w:ind w:left="67" w:right="64"/>
        <w:jc w:val="both"/>
      </w:pPr>
      <w:proofErr w:type="spellStart"/>
      <w:r>
        <w:rPr>
          <w:rFonts w:ascii="Arial"/>
          <w:b/>
          <w:color w:val="333333"/>
        </w:rPr>
        <w:t>Ibtikar</w:t>
      </w:r>
      <w:proofErr w:type="spellEnd"/>
      <w:r>
        <w:rPr>
          <w:rFonts w:ascii="Arial"/>
          <w:b/>
          <w:color w:val="333333"/>
        </w:rPr>
        <w:t xml:space="preserve"> Fund: </w:t>
      </w:r>
      <w:proofErr w:type="spellStart"/>
      <w:r>
        <w:rPr>
          <w:color w:val="333333"/>
        </w:rPr>
        <w:t>Ibtikar</w:t>
      </w:r>
      <w:proofErr w:type="spellEnd"/>
      <w:r>
        <w:rPr>
          <w:color w:val="333333"/>
        </w:rPr>
        <w:t xml:space="preserve"> Fund is Palestine's only venture capital fund, making early stage investments in Palestinian founders building innovative tech startups from Palestine and the MENA region.</w:t>
      </w:r>
    </w:p>
    <w:p w14:paraId="476E73A8" w14:textId="7357DC8E" w:rsidR="002D6692" w:rsidRPr="002D6692" w:rsidRDefault="00D858BB" w:rsidP="002D6692">
      <w:pPr>
        <w:pStyle w:val="BodyText"/>
        <w:spacing w:before="159" w:line="292" w:lineRule="auto"/>
        <w:ind w:left="67" w:right="64"/>
        <w:jc w:val="both"/>
        <w:rPr>
          <w:color w:val="333333"/>
          <w:spacing w:val="-2"/>
        </w:rPr>
      </w:pPr>
      <w:r>
        <w:rPr>
          <w:rFonts w:ascii="Arial"/>
          <w:b/>
          <w:color w:val="333333"/>
        </w:rPr>
        <w:t xml:space="preserve">IPSD II: </w:t>
      </w:r>
      <w:r>
        <w:rPr>
          <w:color w:val="333333"/>
        </w:rPr>
        <w:t>The Innovative Private Sector Development II (IPSD II) Project is a project for the benefit of the Ministry of National Economy (</w:t>
      </w:r>
      <w:proofErr w:type="spellStart"/>
      <w:r>
        <w:rPr>
          <w:color w:val="333333"/>
        </w:rPr>
        <w:t>MoNE</w:t>
      </w:r>
      <w:proofErr w:type="spellEnd"/>
      <w:r>
        <w:rPr>
          <w:color w:val="333333"/>
        </w:rPr>
        <w:t xml:space="preserve">), funded by the World Bank and the European Union, and implemented by DAI. IPSD II is a US$24.5 million project that aims to improve economic opportunities for tech-enabled startups, innovative SMEs, and individuals participating in the digital economy in the West </w:t>
      </w:r>
      <w:r>
        <w:rPr>
          <w:color w:val="333333"/>
          <w:spacing w:val="-2"/>
        </w:rPr>
        <w:t>Bank.</w:t>
      </w:r>
    </w:p>
    <w:p w14:paraId="71202CDF" w14:textId="7A666916" w:rsidR="005F6FC1" w:rsidRPr="005F6FC1" w:rsidRDefault="00D858BB" w:rsidP="005F6FC1">
      <w:pPr>
        <w:pStyle w:val="BodyText"/>
        <w:spacing w:before="157" w:line="292" w:lineRule="auto"/>
        <w:ind w:left="67" w:right="63"/>
        <w:jc w:val="both"/>
        <w:rPr>
          <w:color w:val="333333"/>
        </w:rPr>
      </w:pPr>
      <w:r>
        <w:rPr>
          <w:rFonts w:ascii="Arial"/>
          <w:b/>
          <w:color w:val="333333"/>
        </w:rPr>
        <w:t xml:space="preserve">Intersect: </w:t>
      </w:r>
      <w:r>
        <w:rPr>
          <w:color w:val="333333"/>
        </w:rPr>
        <w:t>Intersect connects Palestinian entrepreneurs with global opportunities, facilitating partnerships, investment, and market access.</w:t>
      </w:r>
    </w:p>
    <w:p w14:paraId="28743FE7" w14:textId="77777777" w:rsidR="00D858BB" w:rsidRDefault="00D858BB" w:rsidP="00D858BB">
      <w:pPr>
        <w:pStyle w:val="BodyText"/>
      </w:pPr>
    </w:p>
    <w:p w14:paraId="1B0CE6B0" w14:textId="77777777" w:rsidR="002D6692" w:rsidRDefault="002D6692" w:rsidP="00D858BB">
      <w:pPr>
        <w:pStyle w:val="BodyText"/>
      </w:pPr>
    </w:p>
    <w:p w14:paraId="21E9D2DD" w14:textId="77777777" w:rsidR="002D6692" w:rsidRDefault="002D6692" w:rsidP="00D858BB">
      <w:pPr>
        <w:pStyle w:val="BodyText"/>
      </w:pPr>
    </w:p>
    <w:p w14:paraId="38AB2009" w14:textId="77777777" w:rsidR="002D6692" w:rsidRDefault="002D6692" w:rsidP="00D858BB">
      <w:pPr>
        <w:pStyle w:val="BodyText"/>
      </w:pPr>
    </w:p>
    <w:p w14:paraId="68F1A5ED" w14:textId="77777777" w:rsidR="00BB1D6D" w:rsidRDefault="00BB1D6D" w:rsidP="00D858BB">
      <w:pPr>
        <w:pStyle w:val="BodyText"/>
      </w:pPr>
    </w:p>
    <w:p w14:paraId="1D4DBC7D" w14:textId="77777777" w:rsidR="00D858BB" w:rsidRDefault="00D858BB" w:rsidP="00D858BB">
      <w:pPr>
        <w:pStyle w:val="Heading1"/>
        <w:rPr>
          <w:color w:val="2A8A8A"/>
          <w:spacing w:val="-2"/>
        </w:rPr>
      </w:pPr>
      <w:r>
        <w:rPr>
          <w:color w:val="2A8A8A"/>
        </w:rPr>
        <w:lastRenderedPageBreak/>
        <w:t xml:space="preserve">Media </w:t>
      </w:r>
      <w:r>
        <w:rPr>
          <w:color w:val="2A8A8A"/>
          <w:spacing w:val="-2"/>
        </w:rPr>
        <w:t>Contact</w:t>
      </w:r>
    </w:p>
    <w:p w14:paraId="5AE58EBF" w14:textId="77777777" w:rsidR="00BB1D6D" w:rsidRDefault="00BB1D6D" w:rsidP="00D858BB">
      <w:pPr>
        <w:pStyle w:val="Heading1"/>
        <w:rPr>
          <w:color w:val="2A8A8A"/>
          <w:spacing w:val="-2"/>
        </w:rPr>
      </w:pPr>
    </w:p>
    <w:p w14:paraId="36CC6835" w14:textId="6E8F16D3" w:rsidR="00BB1D6D" w:rsidRDefault="00BB1D6D" w:rsidP="00493AA4">
      <w:pPr>
        <w:pStyle w:val="BodyText"/>
      </w:pPr>
      <w:r>
        <w:t xml:space="preserve">Khalid </w:t>
      </w:r>
      <w:proofErr w:type="spellStart"/>
      <w:r>
        <w:t>Asfour</w:t>
      </w:r>
      <w:proofErr w:type="spellEnd"/>
    </w:p>
    <w:p w14:paraId="2CA5D1C7" w14:textId="2E758C2B" w:rsidR="00BB1D6D" w:rsidRDefault="00BB1D6D" w:rsidP="00493AA4">
      <w:pPr>
        <w:pStyle w:val="BodyText"/>
      </w:pPr>
      <w:proofErr w:type="spellStart"/>
      <w:r>
        <w:t>PalTrade</w:t>
      </w:r>
      <w:proofErr w:type="spellEnd"/>
    </w:p>
    <w:p w14:paraId="058EEFFC" w14:textId="6775D4E7" w:rsidR="00BB1D6D" w:rsidRDefault="00BB1D6D" w:rsidP="00493AA4">
      <w:pPr>
        <w:pStyle w:val="BodyText"/>
      </w:pPr>
      <w:hyperlink r:id="rId6" w:history="1">
        <w:r w:rsidRPr="0029121C">
          <w:rPr>
            <w:rStyle w:val="Hyperlink"/>
          </w:rPr>
          <w:t>Eu4trade@paltrade.org</w:t>
        </w:r>
      </w:hyperlink>
    </w:p>
    <w:p w14:paraId="513962CE" w14:textId="01099C3F" w:rsidR="00BB1D6D" w:rsidRDefault="00BB1D6D" w:rsidP="00BB1D6D">
      <w:pPr>
        <w:pStyle w:val="BodyText"/>
      </w:pPr>
      <w:r w:rsidRPr="00BB1D6D">
        <w:t>+972 56-284-8484</w:t>
      </w:r>
    </w:p>
    <w:p w14:paraId="3C0E2D84" w14:textId="73B94616" w:rsidR="00AD41FB" w:rsidRDefault="00D858BB" w:rsidP="00BB1D6D">
      <w:pPr>
        <w:pStyle w:val="BodyText"/>
        <w:spacing w:before="222"/>
        <w:sectPr w:rsidR="00AD41FB">
          <w:footerReference w:type="default" r:id="rId7"/>
          <w:type w:val="continuous"/>
          <w:pgSz w:w="11910" w:h="16840"/>
          <w:pgMar w:top="1140" w:right="1133" w:bottom="880" w:left="1133" w:header="0" w:footer="683" w:gutter="0"/>
          <w:pgNumType w:start="15"/>
          <w:cols w:space="720"/>
        </w:sectPr>
      </w:pPr>
      <w:bookmarkStart w:id="1" w:name="_Hlk221452549"/>
      <w:r>
        <w:rPr>
          <w:noProof/>
        </w:rPr>
        <mc:AlternateContent>
          <mc:Choice Requires="wps">
            <w:drawing>
              <wp:anchor distT="0" distB="0" distL="0" distR="0" simplePos="0" relativeHeight="251660800" behindDoc="1" locked="0" layoutInCell="1" allowOverlap="1" wp14:anchorId="568EBD9F" wp14:editId="3D0D6417">
                <wp:simplePos x="0" y="0"/>
                <wp:positionH relativeFrom="page">
                  <wp:posOffset>762000</wp:posOffset>
                </wp:positionH>
                <wp:positionV relativeFrom="paragraph">
                  <wp:posOffset>302488</wp:posOffset>
                </wp:positionV>
                <wp:extent cx="6036310"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36310" cy="1270"/>
                        </a:xfrm>
                        <a:custGeom>
                          <a:avLst/>
                          <a:gdLst/>
                          <a:ahLst/>
                          <a:cxnLst/>
                          <a:rect l="l" t="t" r="r" b="b"/>
                          <a:pathLst>
                            <a:path w="6036310">
                              <a:moveTo>
                                <a:pt x="0" y="0"/>
                              </a:moveTo>
                              <a:lnTo>
                                <a:pt x="6036000" y="0"/>
                              </a:lnTo>
                            </a:path>
                          </a:pathLst>
                        </a:custGeom>
                        <a:ln w="25400">
                          <a:solidFill>
                            <a:srgbClr val="1D3A5E"/>
                          </a:solidFill>
                          <a:prstDash val="solid"/>
                        </a:ln>
                      </wps:spPr>
                      <wps:bodyPr wrap="square" lIns="0" tIns="0" rIns="0" bIns="0" rtlCol="0">
                        <a:prstTxWarp prst="textNoShape">
                          <a:avLst/>
                        </a:prstTxWarp>
                        <a:noAutofit/>
                      </wps:bodyPr>
                    </wps:wsp>
                  </a:graphicData>
                </a:graphic>
              </wp:anchor>
            </w:drawing>
          </mc:Choice>
          <mc:Fallback>
            <w:pict>
              <v:shape w14:anchorId="1010B209" id="Graphic 5" o:spid="_x0000_s1026" style="position:absolute;margin-left:60pt;margin-top:23.8pt;width:475.3pt;height:.1pt;z-index:-251655680;visibility:visible;mso-wrap-style:square;mso-wrap-distance-left:0;mso-wrap-distance-top:0;mso-wrap-distance-right:0;mso-wrap-distance-bottom:0;mso-position-horizontal:absolute;mso-position-horizontal-relative:page;mso-position-vertical:absolute;mso-position-vertical-relative:text;v-text-anchor:top" coordsize="60363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" path="m,l6036000,e" filled="f" strokecolor="#1d3a5e" strokeweight="2pt">
                <v:path arrowok="t"/>
                <w10:wrap type="topAndBottom" anchorx="page"/>
              </v:shape>
            </w:pict>
          </mc:Fallback>
        </mc:AlternateContent>
      </w:r>
      <w:bookmarkEnd w:id="0"/>
      <w:bookmarkEnd w:id="1"/>
    </w:p>
    <w:p w14:paraId="4D4FE868" w14:textId="77777777" w:rsidR="001E27FC" w:rsidRDefault="001E27FC" w:rsidP="00E3128D">
      <w:pPr>
        <w:pStyle w:val="BodyText"/>
      </w:pPr>
    </w:p>
    <w:sectPr w:rsidR="001E27FC">
      <w:pgSz w:w="11910" w:h="16840"/>
      <w:pgMar w:top="1120" w:right="1133" w:bottom="880" w:left="1133" w:header="0" w:footer="68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65F149" w14:textId="77777777" w:rsidR="00D840E4" w:rsidRDefault="00D840E4">
      <w:r>
        <w:separator/>
      </w:r>
    </w:p>
  </w:endnote>
  <w:endnote w:type="continuationSeparator" w:id="0">
    <w:p w14:paraId="52558C31" w14:textId="77777777" w:rsidR="00D840E4" w:rsidRDefault="00D840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7B22DF" w14:textId="77777777" w:rsidR="001E27FC" w:rsidRDefault="00000000">
    <w:pPr>
      <w:pStyle w:val="BodyText"/>
      <w:spacing w:line="14" w:lineRule="auto"/>
    </w:pPr>
    <w:r>
      <w:rPr>
        <w:noProof/>
      </w:rPr>
      <mc:AlternateContent>
        <mc:Choice Requires="wps">
          <w:drawing>
            <wp:anchor distT="0" distB="0" distL="0" distR="0" simplePos="0" relativeHeight="251656192" behindDoc="1" locked="0" layoutInCell="1" allowOverlap="1" wp14:anchorId="57E83001" wp14:editId="018684A9">
              <wp:simplePos x="0" y="0"/>
              <wp:positionH relativeFrom="page">
                <wp:posOffset>6149754</wp:posOffset>
              </wp:positionH>
              <wp:positionV relativeFrom="page">
                <wp:posOffset>10118627</wp:posOffset>
              </wp:positionV>
              <wp:extent cx="737235" cy="15367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37235" cy="153670"/>
                      </a:xfrm>
                      <a:prstGeom prst="rect">
                        <a:avLst/>
                      </a:prstGeom>
                    </wps:spPr>
                    <wps:txbx>
                      <w:txbxContent>
                        <w:p w14:paraId="54B39F79" w14:textId="77777777" w:rsidR="001E27FC" w:rsidRDefault="00000000">
                          <w:pPr>
                            <w:spacing w:before="14"/>
                            <w:ind w:left="20"/>
                            <w:rPr>
                              <w:sz w:val="18"/>
                            </w:rPr>
                          </w:pPr>
                          <w:r>
                            <w:rPr>
                              <w:color w:val="333333"/>
                              <w:sz w:val="18"/>
                            </w:rPr>
                            <w:t xml:space="preserve">Page </w:t>
                          </w:r>
                          <w:r>
                            <w:rPr>
                              <w:color w:val="333333"/>
                              <w:sz w:val="18"/>
                            </w:rPr>
                            <w:fldChar w:fldCharType="begin"/>
                          </w:r>
                          <w:r>
                            <w:rPr>
                              <w:color w:val="333333"/>
                              <w:sz w:val="18"/>
                            </w:rPr>
                            <w:instrText xml:space="preserve"> PAGE </w:instrText>
                          </w:r>
                          <w:r>
                            <w:rPr>
                              <w:color w:val="333333"/>
                              <w:sz w:val="18"/>
                            </w:rPr>
                            <w:fldChar w:fldCharType="separate"/>
                          </w:r>
                          <w:r>
                            <w:rPr>
                              <w:color w:val="333333"/>
                              <w:sz w:val="18"/>
                            </w:rPr>
                            <w:t>15</w:t>
                          </w:r>
                          <w:r>
                            <w:rPr>
                              <w:color w:val="333333"/>
                              <w:sz w:val="18"/>
                            </w:rPr>
                            <w:fldChar w:fldCharType="end"/>
                          </w:r>
                          <w:r>
                            <w:rPr>
                              <w:color w:val="333333"/>
                              <w:sz w:val="18"/>
                            </w:rPr>
                            <w:t xml:space="preserve"> of </w:t>
                          </w:r>
                          <w:r>
                            <w:rPr>
                              <w:color w:val="333333"/>
                              <w:spacing w:val="-5"/>
                              <w:sz w:val="18"/>
                            </w:rPr>
                            <w:t>18</w:t>
                          </w:r>
                        </w:p>
                      </w:txbxContent>
                    </wps:txbx>
                    <wps:bodyPr wrap="square" lIns="0" tIns="0" rIns="0" bIns="0" rtlCol="0">
                      <a:noAutofit/>
                    </wps:bodyPr>
                  </wps:wsp>
                </a:graphicData>
              </a:graphic>
            </wp:anchor>
          </w:drawing>
        </mc:Choice>
        <mc:Fallback>
          <w:pict>
            <v:shapetype w14:anchorId="57E83001" id="_x0000_t202" coordsize="21600,21600" o:spt="202" path="m,l,21600r21600,l21600,xe">
              <v:stroke joinstyle="miter"/>
              <v:path gradientshapeok="t" o:connecttype="rect"/>
            </v:shapetype>
            <v:shape id="Textbox 1" o:spid="_x0000_s1026" type="#_x0000_t202" style="position:absolute;margin-left:484.25pt;margin-top:796.75pt;width:58.05pt;height:12.1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" filled="f" stroked="f">
              <v:textbox inset="0,0,0,0">
                <w:txbxContent>
                  <w:p w14:paraId="54B39F79" w14:textId="77777777" w:rsidR="001E27FC" w:rsidRDefault="00000000">
                    <w:pPr>
                      <w:spacing w:before="14"/>
                      <w:ind w:left="20"/>
                      <w:rPr>
                        <w:sz w:val="18"/>
                      </w:rPr>
                    </w:pPr>
                    <w:r>
                      <w:rPr>
                        <w:color w:val="333333"/>
                        <w:sz w:val="18"/>
                      </w:rPr>
                      <w:t xml:space="preserve">Page </w:t>
                    </w:r>
                    <w:r>
                      <w:rPr>
                        <w:color w:val="333333"/>
                        <w:sz w:val="18"/>
                      </w:rPr>
                      <w:fldChar w:fldCharType="begin"/>
                    </w:r>
                    <w:r>
                      <w:rPr>
                        <w:color w:val="333333"/>
                        <w:sz w:val="18"/>
                      </w:rPr>
                      <w:instrText xml:space="preserve"> PAGE </w:instrText>
                    </w:r>
                    <w:r>
                      <w:rPr>
                        <w:color w:val="333333"/>
                        <w:sz w:val="18"/>
                      </w:rPr>
                      <w:fldChar w:fldCharType="separate"/>
                    </w:r>
                    <w:r>
                      <w:rPr>
                        <w:color w:val="333333"/>
                        <w:sz w:val="18"/>
                      </w:rPr>
                      <w:t>15</w:t>
                    </w:r>
                    <w:r>
                      <w:rPr>
                        <w:color w:val="333333"/>
                        <w:sz w:val="18"/>
                      </w:rPr>
                      <w:fldChar w:fldCharType="end"/>
                    </w:r>
                    <w:r>
                      <w:rPr>
                        <w:color w:val="333333"/>
                        <w:sz w:val="18"/>
                      </w:rPr>
                      <w:t xml:space="preserve"> of </w:t>
                    </w:r>
                    <w:r>
                      <w:rPr>
                        <w:color w:val="333333"/>
                        <w:spacing w:val="-5"/>
                        <w:sz w:val="18"/>
                      </w:rPr>
                      <w:t>18</w:t>
                    </w:r>
                  </w:p>
                </w:txbxContent>
              </v:textbox>
              <w10:wrap anchorx="page" anchory="page"/>
            </v:shape>
          </w:pict>
        </mc:Fallback>
      </mc:AlternateContent>
    </w:r>
    <w:r>
      <w:rPr>
        <w:noProof/>
      </w:rPr>
      <mc:AlternateContent>
        <mc:Choice Requires="wps">
          <w:drawing>
            <wp:anchor distT="0" distB="0" distL="0" distR="0" simplePos="0" relativeHeight="251658240" behindDoc="1" locked="0" layoutInCell="1" allowOverlap="1" wp14:anchorId="209C0942" wp14:editId="1D1BF5DB">
              <wp:simplePos x="0" y="0"/>
              <wp:positionH relativeFrom="page">
                <wp:posOffset>673100</wp:posOffset>
              </wp:positionH>
              <wp:positionV relativeFrom="page">
                <wp:posOffset>10130124</wp:posOffset>
              </wp:positionV>
              <wp:extent cx="2030730" cy="13906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30730" cy="139065"/>
                      </a:xfrm>
                      <a:prstGeom prst="rect">
                        <a:avLst/>
                      </a:prstGeom>
                    </wps:spPr>
                    <wps:txbx>
                      <w:txbxContent>
                        <w:p w14:paraId="4CD5DCC8" w14:textId="77777777" w:rsidR="001E27FC" w:rsidRDefault="00000000">
                          <w:pPr>
                            <w:spacing w:before="14"/>
                            <w:ind w:left="20"/>
                            <w:rPr>
                              <w:sz w:val="16"/>
                            </w:rPr>
                          </w:pPr>
                          <w:r>
                            <w:rPr>
                              <w:color w:val="333333"/>
                              <w:sz w:val="16"/>
                            </w:rPr>
                            <w:t xml:space="preserve">Qatar Web Summit 2026 - Content </w:t>
                          </w:r>
                          <w:r>
                            <w:rPr>
                              <w:color w:val="333333"/>
                              <w:spacing w:val="-2"/>
                              <w:sz w:val="16"/>
                            </w:rPr>
                            <w:t>Calendar</w:t>
                          </w:r>
                        </w:p>
                      </w:txbxContent>
                    </wps:txbx>
                    <wps:bodyPr wrap="square" lIns="0" tIns="0" rIns="0" bIns="0" rtlCol="0">
                      <a:noAutofit/>
                    </wps:bodyPr>
                  </wps:wsp>
                </a:graphicData>
              </a:graphic>
            </wp:anchor>
          </w:drawing>
        </mc:Choice>
        <mc:Fallback>
          <w:pict>
            <v:shape w14:anchorId="209C0942" id="Textbox 2" o:spid="_x0000_s1027" type="#_x0000_t202" style="position:absolute;margin-left:53pt;margin-top:797.65pt;width:159.9pt;height:10.9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" filled="f" stroked="f">
              <v:textbox inset="0,0,0,0">
                <w:txbxContent>
                  <w:p w14:paraId="4CD5DCC8" w14:textId="77777777" w:rsidR="001E27FC" w:rsidRDefault="00000000">
                    <w:pPr>
                      <w:spacing w:before="14"/>
                      <w:ind w:left="20"/>
                      <w:rPr>
                        <w:sz w:val="16"/>
                      </w:rPr>
                    </w:pPr>
                    <w:r>
                      <w:rPr>
                        <w:color w:val="333333"/>
                        <w:sz w:val="16"/>
                      </w:rPr>
                      <w:t xml:space="preserve">Qatar Web Summit 2026 - Content </w:t>
                    </w:r>
                    <w:r>
                      <w:rPr>
                        <w:color w:val="333333"/>
                        <w:spacing w:val="-2"/>
                        <w:sz w:val="16"/>
                      </w:rPr>
                      <w:t>Calendar</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145D9C" w14:textId="77777777" w:rsidR="00D840E4" w:rsidRDefault="00D840E4">
      <w:r>
        <w:separator/>
      </w:r>
    </w:p>
  </w:footnote>
  <w:footnote w:type="continuationSeparator" w:id="0">
    <w:p w14:paraId="3C71D6F0" w14:textId="77777777" w:rsidR="00D840E4" w:rsidRDefault="00D840E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1E27FC"/>
    <w:rsid w:val="001E27FC"/>
    <w:rsid w:val="001F24AD"/>
    <w:rsid w:val="001F5141"/>
    <w:rsid w:val="002D6692"/>
    <w:rsid w:val="002F505C"/>
    <w:rsid w:val="0035548B"/>
    <w:rsid w:val="00411523"/>
    <w:rsid w:val="00455C1C"/>
    <w:rsid w:val="00493AA4"/>
    <w:rsid w:val="004F7295"/>
    <w:rsid w:val="005F6FC1"/>
    <w:rsid w:val="008B2C66"/>
    <w:rsid w:val="008D3547"/>
    <w:rsid w:val="00AD41FB"/>
    <w:rsid w:val="00BB1D6D"/>
    <w:rsid w:val="00D10EB5"/>
    <w:rsid w:val="00D840E4"/>
    <w:rsid w:val="00D858BB"/>
    <w:rsid w:val="00D92DCC"/>
    <w:rsid w:val="00DD50F5"/>
    <w:rsid w:val="00E06303"/>
    <w:rsid w:val="00E3128D"/>
    <w:rsid w:val="00E44D56"/>
    <w:rsid w:val="00E64585"/>
    <w:rsid w:val="00FD373A"/>
    <w:rsid w:val="00FF41B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A3D7E1"/>
  <w15:docId w15:val="{4B4E1DF2-6A90-4B15-BEEB-160CB1CE3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rPr>
  </w:style>
  <w:style w:type="paragraph" w:styleId="Heading1">
    <w:name w:val="heading 1"/>
    <w:basedOn w:val="Normal"/>
    <w:uiPriority w:val="9"/>
    <w:qFormat/>
    <w:pPr>
      <w:ind w:left="67"/>
      <w:jc w:val="both"/>
      <w:outlineLvl w:val="0"/>
    </w:pPr>
    <w:rPr>
      <w:rFonts w:ascii="Arial" w:eastAsia="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Title">
    <w:name w:val="Title"/>
    <w:basedOn w:val="Normal"/>
    <w:uiPriority w:val="10"/>
    <w:qFormat/>
    <w:pPr>
      <w:spacing w:before="62"/>
      <w:ind w:left="67"/>
    </w:pPr>
    <w:rPr>
      <w:rFonts w:ascii="Arial" w:eastAsia="Arial" w:hAnsi="Arial" w:cs="Arial"/>
      <w:b/>
      <w:bCs/>
      <w:sz w:val="32"/>
      <w:szCs w:val="32"/>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D858BB"/>
    <w:pPr>
      <w:tabs>
        <w:tab w:val="center" w:pos="4680"/>
        <w:tab w:val="right" w:pos="9360"/>
      </w:tabs>
    </w:pPr>
  </w:style>
  <w:style w:type="character" w:customStyle="1" w:styleId="HeaderChar">
    <w:name w:val="Header Char"/>
    <w:basedOn w:val="DefaultParagraphFont"/>
    <w:link w:val="Header"/>
    <w:uiPriority w:val="99"/>
    <w:rsid w:val="00D858BB"/>
    <w:rPr>
      <w:rFonts w:ascii="Arial MT" w:eastAsia="Arial MT" w:hAnsi="Arial MT" w:cs="Arial MT"/>
    </w:rPr>
  </w:style>
  <w:style w:type="paragraph" w:styleId="Footer">
    <w:name w:val="footer"/>
    <w:basedOn w:val="Normal"/>
    <w:link w:val="FooterChar"/>
    <w:uiPriority w:val="99"/>
    <w:unhideWhenUsed/>
    <w:rsid w:val="00D858BB"/>
    <w:pPr>
      <w:tabs>
        <w:tab w:val="center" w:pos="4680"/>
        <w:tab w:val="right" w:pos="9360"/>
      </w:tabs>
    </w:pPr>
  </w:style>
  <w:style w:type="character" w:customStyle="1" w:styleId="FooterChar">
    <w:name w:val="Footer Char"/>
    <w:basedOn w:val="DefaultParagraphFont"/>
    <w:link w:val="Footer"/>
    <w:uiPriority w:val="99"/>
    <w:rsid w:val="00D858BB"/>
    <w:rPr>
      <w:rFonts w:ascii="Arial MT" w:eastAsia="Arial MT" w:hAnsi="Arial MT" w:cs="Arial MT"/>
    </w:rPr>
  </w:style>
  <w:style w:type="character" w:styleId="Hyperlink">
    <w:name w:val="Hyperlink"/>
    <w:basedOn w:val="DefaultParagraphFont"/>
    <w:uiPriority w:val="99"/>
    <w:unhideWhenUsed/>
    <w:rsid w:val="00BB1D6D"/>
    <w:rPr>
      <w:color w:val="0000FF" w:themeColor="hyperlink"/>
      <w:u w:val="single"/>
    </w:rPr>
  </w:style>
  <w:style w:type="character" w:styleId="UnresolvedMention">
    <w:name w:val="Unresolved Mention"/>
    <w:basedOn w:val="DefaultParagraphFont"/>
    <w:uiPriority w:val="99"/>
    <w:semiHidden/>
    <w:unhideWhenUsed/>
    <w:rsid w:val="00BB1D6D"/>
    <w:rPr>
      <w:color w:val="605E5C"/>
      <w:shd w:val="clear" w:color="auto" w:fill="E1DFDD"/>
    </w:rPr>
  </w:style>
  <w:style w:type="character" w:customStyle="1" w:styleId="BodyTextChar">
    <w:name w:val="Body Text Char"/>
    <w:basedOn w:val="DefaultParagraphFont"/>
    <w:link w:val="BodyText"/>
    <w:uiPriority w:val="1"/>
    <w:rsid w:val="00BB1D6D"/>
    <w:rPr>
      <w:rFonts w:ascii="Arial MT" w:eastAsia="Arial MT" w:hAnsi="Arial MT" w:cs="Arial MT"/>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1397021">
      <w:bodyDiv w:val="1"/>
      <w:marLeft w:val="0"/>
      <w:marRight w:val="0"/>
      <w:marTop w:val="0"/>
      <w:marBottom w:val="0"/>
      <w:divBdr>
        <w:top w:val="none" w:sz="0" w:space="0" w:color="auto"/>
        <w:left w:val="none" w:sz="0" w:space="0" w:color="auto"/>
        <w:bottom w:val="none" w:sz="0" w:space="0" w:color="auto"/>
        <w:right w:val="none" w:sz="0" w:space="0" w:color="auto"/>
      </w:divBdr>
    </w:div>
    <w:div w:id="20329976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Eu4trade@paltrade.org"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1236</TotalTime>
  <Pages>4</Pages>
  <Words>918</Words>
  <Characters>5234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(anonymous)</vt:lpstr>
    </vt:vector>
  </TitlesOfParts>
  <Company/>
  <LinksUpToDate>false</LinksUpToDate>
  <CharactersWithSpaces>6140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(anonymous)</dc:title>
  <dc:subject>(unspecified)</dc:subject>
  <dc:creator>(anonymous)</dc:creator>
  <cp:lastModifiedBy>Adeeb Al Amad</cp:lastModifiedBy>
  <cp:revision>16</cp:revision>
  <dcterms:created xsi:type="dcterms:W3CDTF">2026-02-08T11:08:00Z</dcterms:created>
  <dcterms:modified xsi:type="dcterms:W3CDTF">2026-02-09T08:04:00Z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2026-01-20T00:00:00Z</vt:filetime>
  </property>
  <property fmtid="{D5CDD505-2E9C-101B-9397-08002B2CF9AE}" pid="3" name="Creator">
    <vt:lpwstr>(unspecified)</vt:lpwstr>
  </property>
  <property fmtid="{D5CDD505-2E9C-101B-9397-08002B2CF9AE}" pid="4" name="LastSaved">
    <vt:filetime>2026-02-08T00:00:00Z</vt:filetime>
  </property>
  <property fmtid="{D5CDD505-2E9C-101B-9397-08002B2CF9AE}" pid="5" name="Producer">
    <vt:lpwstr>ReportLab PDF Library - www.reportlab.com</vt:lpwstr>
  </property>
</Properties>
</file>